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F273B" w14:textId="77777777" w:rsidR="00E2350E" w:rsidRPr="00E2350E" w:rsidRDefault="00E2350E" w:rsidP="00E235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РАБОЧЕГО ПОСЕЛКА ГОРНЫЙ</w:t>
      </w:r>
    </w:p>
    <w:p w14:paraId="2600DCE0" w14:textId="77777777" w:rsidR="00E2350E" w:rsidRPr="00E2350E" w:rsidRDefault="00E2350E" w:rsidP="00E235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0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</w:t>
      </w:r>
    </w:p>
    <w:p w14:paraId="0A263A12" w14:textId="77777777" w:rsidR="00E2350E" w:rsidRPr="00E2350E" w:rsidRDefault="00E2350E" w:rsidP="00E235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0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14:paraId="778E7CF5" w14:textId="77777777" w:rsidR="00E2350E" w:rsidRPr="00E2350E" w:rsidRDefault="00E2350E" w:rsidP="00E235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CBA97" w14:textId="77777777" w:rsidR="00E2350E" w:rsidRPr="00E2350E" w:rsidRDefault="00E2350E" w:rsidP="00E235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0E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Е Н И Е</w:t>
      </w:r>
    </w:p>
    <w:p w14:paraId="706F08CC" w14:textId="3DE8FC71" w:rsidR="00E2350E" w:rsidRPr="00E2350E" w:rsidRDefault="00E2350E" w:rsidP="00E235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Шестидесятой</w:t>
      </w:r>
      <w:r w:rsidRPr="00E23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седьмого созыва</w:t>
      </w:r>
    </w:p>
    <w:p w14:paraId="6EB1610F" w14:textId="7D060756" w:rsidR="00E2350E" w:rsidRPr="00E2350E" w:rsidRDefault="00E2350E" w:rsidP="00E235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0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E23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/93.002 </w:t>
      </w:r>
    </w:p>
    <w:p w14:paraId="25E56C78" w14:textId="108D8157" w:rsidR="00E2350E" w:rsidRPr="00E2350E" w:rsidRDefault="00E2350E" w:rsidP="00E235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29.05</w:t>
      </w:r>
      <w:r w:rsidRPr="00E23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.2025                                                                                              р.п. Горный    </w:t>
      </w:r>
    </w:p>
    <w:p w14:paraId="6D7F0059" w14:textId="77777777" w:rsidR="00E2350E" w:rsidRPr="00E2350E" w:rsidRDefault="00E2350E" w:rsidP="00E235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0F826159" w14:textId="62DA4827" w:rsidR="00E2350E" w:rsidRDefault="00E2350E" w:rsidP="00E2350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D56763">
        <w:rPr>
          <w:rFonts w:ascii="Times New Roman" w:hAnsi="Times New Roman" w:cs="Times New Roman"/>
          <w:bCs/>
          <w:sz w:val="28"/>
          <w:szCs w:val="28"/>
        </w:rPr>
        <w:t>рассмотрении</w:t>
      </w:r>
      <w:r w:rsidRPr="00E2350E">
        <w:rPr>
          <w:rFonts w:ascii="Times New Roman" w:hAnsi="Times New Roman" w:cs="Times New Roman"/>
          <w:bCs/>
          <w:sz w:val="28"/>
          <w:szCs w:val="28"/>
        </w:rPr>
        <w:t xml:space="preserve"> критери</w:t>
      </w:r>
      <w:r>
        <w:rPr>
          <w:rFonts w:ascii="Times New Roman" w:hAnsi="Times New Roman" w:cs="Times New Roman"/>
          <w:bCs/>
          <w:sz w:val="28"/>
          <w:szCs w:val="28"/>
        </w:rPr>
        <w:t>ев</w:t>
      </w:r>
      <w:r w:rsidRPr="00E2350E">
        <w:rPr>
          <w:rFonts w:ascii="Times New Roman" w:hAnsi="Times New Roman" w:cs="Times New Roman"/>
          <w:bCs/>
          <w:sz w:val="28"/>
          <w:szCs w:val="28"/>
        </w:rPr>
        <w:t xml:space="preserve"> применения пониженной налоговой ставки земельного налога (объем, размер оказанной помощи; периодичность оказания помощи) для предпринимателей, оказывающих помощь участникам СВО</w:t>
      </w:r>
    </w:p>
    <w:p w14:paraId="70C1AC75" w14:textId="5101F199" w:rsidR="006C7860" w:rsidRDefault="006C7860" w:rsidP="00E2350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1967DF3" w14:textId="47657C65" w:rsidR="006C7860" w:rsidRPr="00D56763" w:rsidRDefault="006C7860" w:rsidP="00D5676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6763">
        <w:rPr>
          <w:rFonts w:ascii="Times New Roman" w:hAnsi="Times New Roman" w:cs="Times New Roman"/>
          <w:sz w:val="28"/>
          <w:szCs w:val="28"/>
        </w:rPr>
        <w:t>В соответствии со статьями 56, 387 Налогового кодекса Российской Федерации, ст. 14, 17, 35 Федерального закона от 06.10.2023 года №131-ФЗ «Об общих принципах организации местного самоуправления в Российской Федерации», руководствуясь Уставом рабочего поселка Горный Тогучинского района Новосибирской области</w:t>
      </w:r>
    </w:p>
    <w:p w14:paraId="2967EBE8" w14:textId="77777777" w:rsidR="00D56763" w:rsidRPr="00D56763" w:rsidRDefault="004D0CAA" w:rsidP="00D56763">
      <w:pPr>
        <w:rPr>
          <w:rFonts w:ascii="Times New Roman" w:hAnsi="Times New Roman" w:cs="Times New Roman"/>
          <w:sz w:val="28"/>
          <w:szCs w:val="28"/>
        </w:rPr>
      </w:pPr>
      <w:r w:rsidRPr="00D56763">
        <w:rPr>
          <w:rFonts w:ascii="Times New Roman" w:hAnsi="Times New Roman" w:cs="Times New Roman"/>
          <w:sz w:val="28"/>
          <w:szCs w:val="28"/>
        </w:rPr>
        <w:t xml:space="preserve">РЕШЕНИЕ:  </w:t>
      </w:r>
    </w:p>
    <w:p w14:paraId="66D33030" w14:textId="718ACC6B" w:rsidR="007B41EF" w:rsidRPr="00763B0F" w:rsidRDefault="00D56763" w:rsidP="00763B0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Pr="00763B0F">
        <w:rPr>
          <w:rFonts w:ascii="Times New Roman" w:hAnsi="Times New Roman" w:cs="Times New Roman"/>
          <w:sz w:val="28"/>
          <w:szCs w:val="28"/>
        </w:rPr>
        <w:t>в действующее законодательство, позволяющие применять пониженные ставки земельного налога к предпринимателям, которые систематически и ощутимо помогают участникам СВО через официальные каналы (государственные и зарегистрированные благотворительные фонды).</w:t>
      </w:r>
    </w:p>
    <w:p w14:paraId="250A351D" w14:textId="77777777" w:rsidR="007B41EF" w:rsidRPr="00D56763" w:rsidRDefault="007B41EF" w:rsidP="007B4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применения льготы:</w:t>
      </w:r>
    </w:p>
    <w:p w14:paraId="13A46045" w14:textId="77777777" w:rsidR="007B41EF" w:rsidRPr="00D56763" w:rsidRDefault="007B41EF" w:rsidP="00763B0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Целевое использование земли:</w:t>
      </w:r>
      <w:r w:rsidRPr="00D5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Льготная ставка должна применяться только в случаях, когда земельный участок используется для ведения предпринимательской деятельности, направленной на получение прибыли. Это позволит избежать злоупотреблений и гарантировать, что льгота стимулирует экономическую активность.</w:t>
      </w:r>
    </w:p>
    <w:p w14:paraId="240DFC87" w14:textId="77777777" w:rsidR="007B41EF" w:rsidRPr="00D56763" w:rsidRDefault="007B41EF" w:rsidP="00763B0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оказания помощи</w:t>
      </w:r>
      <w:proofErr w:type="gramStart"/>
      <w:r w:rsidRPr="00D56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D5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</w:t>
      </w:r>
      <w:proofErr w:type="gramEnd"/>
      <w:r w:rsidRPr="00D5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разработать четкие и прозрачные критерии, определяющие, какой объем помощи считается достаточным для получения льготы. Эти критерии должны быть основаны на действующем законодательстве и учитывать финансовые возможности предпринимателя. Например, можно установить минимальный процент от прибыли, направляемый на помощь участникам СВО, или фиксированную сумму, регулярно перечисляемую в фонды.</w:t>
      </w:r>
    </w:p>
    <w:p w14:paraId="479D8921" w14:textId="77777777" w:rsidR="007B41EF" w:rsidRPr="00D56763" w:rsidRDefault="007B41EF" w:rsidP="00763B0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Подтверждение оказания помощи:</w:t>
      </w:r>
      <w:r w:rsidRPr="00D5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Предприниматели должны предоставлять документальное подтверждение оказания помощи, например, выписки из банковских счетов, договоры с фондами, отчеты о перечислениях.</w:t>
      </w:r>
    </w:p>
    <w:p w14:paraId="01A298C6" w14:textId="6C50DC2B" w:rsidR="007B41EF" w:rsidRDefault="007B41EF" w:rsidP="00763B0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7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Соответствие действующему законодательству:</w:t>
      </w:r>
      <w:r w:rsidRPr="00D5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критерии и условия предоставления льготы должны соответствовать действующему законодательству, в том числе налоговому кодексу.</w:t>
      </w:r>
    </w:p>
    <w:p w14:paraId="751B4EE9" w14:textId="77777777" w:rsidR="00763B0F" w:rsidRPr="00D56763" w:rsidRDefault="00763B0F" w:rsidP="00763B0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B98FA" w14:textId="77777777" w:rsidR="007B41EF" w:rsidRPr="00763B0F" w:rsidRDefault="007B41EF" w:rsidP="00763B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Ожидаемый эффект:</w:t>
      </w:r>
    </w:p>
    <w:p w14:paraId="7EB89FBC" w14:textId="77777777" w:rsidR="007B41EF" w:rsidRPr="00763B0F" w:rsidRDefault="007B41EF" w:rsidP="00763B0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Стимулирование благотворительности:</w:t>
      </w:r>
      <w:r w:rsidRPr="0076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льгот станет дополнительным стимулом для предпринимателей оказывать помощь участникам СВО.</w:t>
      </w:r>
    </w:p>
    <w:p w14:paraId="0BD4F0B4" w14:textId="77777777" w:rsidR="007B41EF" w:rsidRPr="00763B0F" w:rsidRDefault="007B41EF" w:rsidP="00763B0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Поддержка бизнеса:</w:t>
      </w:r>
      <w:r w:rsidRPr="0076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налоговой нагрузки позволит предпринимателям направить высвободившиеся средства на развитие бизнеса, создание новых рабочих мест и увеличение налоговых поступлений в бюджет.</w:t>
      </w:r>
    </w:p>
    <w:p w14:paraId="5A63B03E" w14:textId="77730E1E" w:rsidR="007B41EF" w:rsidRPr="00763B0F" w:rsidRDefault="007B41EF" w:rsidP="004D0CA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Повышение социальной ответственности бизнеса:</w:t>
      </w:r>
      <w:r w:rsidRPr="0076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Данная мера будет способствовать формированию позитивного имиджа социально ответственного бизнеса.</w:t>
      </w:r>
    </w:p>
    <w:p w14:paraId="4010B85B" w14:textId="76DA4071" w:rsidR="006C7860" w:rsidRPr="00763B0F" w:rsidRDefault="00763B0F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 xml:space="preserve">2. </w:t>
      </w:r>
      <w:r w:rsidR="006C7860" w:rsidRPr="00763B0F"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органов местного самоуправления «Вестник рабочего поселка Горный» и разместить на официальном сайте администрации р.п. Горный в информационно-телекоммуникационной сети «Интернет».</w:t>
      </w:r>
    </w:p>
    <w:p w14:paraId="0334B047" w14:textId="7D746CA5" w:rsidR="004D0CAA" w:rsidRPr="00763B0F" w:rsidRDefault="00763B0F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>3</w:t>
      </w:r>
      <w:r w:rsidR="006C7860" w:rsidRPr="00763B0F">
        <w:rPr>
          <w:rFonts w:ascii="Times New Roman" w:hAnsi="Times New Roman" w:cs="Times New Roman"/>
          <w:sz w:val="28"/>
          <w:szCs w:val="28"/>
        </w:rPr>
        <w:t>. Решение вступает в законную силу с момента его официального опубликования.</w:t>
      </w:r>
    </w:p>
    <w:p w14:paraId="548F9AD7" w14:textId="243403CC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</w:p>
    <w:p w14:paraId="7A826CD7" w14:textId="78967C19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</w:p>
    <w:p w14:paraId="6AC89799" w14:textId="77777777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 xml:space="preserve">Глава рабочего поселка Горный </w:t>
      </w:r>
    </w:p>
    <w:p w14:paraId="2C6CC065" w14:textId="77777777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</w:p>
    <w:p w14:paraId="631DA740" w14:textId="77777777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М.В. Тимошенко</w:t>
      </w:r>
    </w:p>
    <w:p w14:paraId="03A623D0" w14:textId="77777777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>М.П.</w:t>
      </w:r>
    </w:p>
    <w:p w14:paraId="17B882B6" w14:textId="77777777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</w:p>
    <w:p w14:paraId="1C7B30AC" w14:textId="77777777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>И.</w:t>
      </w:r>
      <w:proofErr w:type="gramStart"/>
      <w:r w:rsidRPr="00763B0F">
        <w:rPr>
          <w:rFonts w:ascii="Times New Roman" w:hAnsi="Times New Roman" w:cs="Times New Roman"/>
          <w:sz w:val="28"/>
          <w:szCs w:val="28"/>
        </w:rPr>
        <w:t>о.председателя</w:t>
      </w:r>
      <w:proofErr w:type="gramEnd"/>
      <w:r w:rsidRPr="00763B0F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3D0704EF" w14:textId="77777777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>рабочего поселка Горный</w:t>
      </w:r>
    </w:p>
    <w:p w14:paraId="5155257B" w14:textId="77777777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</w:p>
    <w:p w14:paraId="4A8BC5A9" w14:textId="77777777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А.А. Антошин</w:t>
      </w:r>
    </w:p>
    <w:p w14:paraId="4023BEFF" w14:textId="6F2AC666" w:rsidR="006C7860" w:rsidRPr="00763B0F" w:rsidRDefault="006C7860" w:rsidP="006C7860">
      <w:pPr>
        <w:rPr>
          <w:rFonts w:ascii="Times New Roman" w:hAnsi="Times New Roman" w:cs="Times New Roman"/>
          <w:sz w:val="28"/>
          <w:szCs w:val="28"/>
        </w:rPr>
      </w:pPr>
      <w:r w:rsidRPr="00763B0F">
        <w:rPr>
          <w:rFonts w:ascii="Times New Roman" w:hAnsi="Times New Roman" w:cs="Times New Roman"/>
          <w:sz w:val="28"/>
          <w:szCs w:val="28"/>
        </w:rPr>
        <w:t xml:space="preserve">М.П.            </w:t>
      </w:r>
    </w:p>
    <w:sectPr w:rsidR="006C7860" w:rsidRPr="00763B0F" w:rsidSect="004D0C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A66B9"/>
    <w:multiLevelType w:val="multilevel"/>
    <w:tmpl w:val="3A205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AE515D"/>
    <w:multiLevelType w:val="multilevel"/>
    <w:tmpl w:val="29308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D013D8"/>
    <w:multiLevelType w:val="hybridMultilevel"/>
    <w:tmpl w:val="0EFE8598"/>
    <w:lvl w:ilvl="0" w:tplc="ADF41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92"/>
    <w:rsid w:val="00111524"/>
    <w:rsid w:val="004D0CAA"/>
    <w:rsid w:val="006C7860"/>
    <w:rsid w:val="00763B0F"/>
    <w:rsid w:val="007B41EF"/>
    <w:rsid w:val="00D56763"/>
    <w:rsid w:val="00DB2192"/>
    <w:rsid w:val="00E01C1A"/>
    <w:rsid w:val="00E2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284D"/>
  <w15:chartTrackingRefBased/>
  <w15:docId w15:val="{7E71A09B-B1DE-40B4-B8ED-F8EBD604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BonashkevichOA</dc:creator>
  <cp:keywords/>
  <dc:description/>
  <cp:lastModifiedBy>Admin</cp:lastModifiedBy>
  <cp:revision>6</cp:revision>
  <cp:lastPrinted>2025-05-30T01:57:00Z</cp:lastPrinted>
  <dcterms:created xsi:type="dcterms:W3CDTF">2025-05-28T02:49:00Z</dcterms:created>
  <dcterms:modified xsi:type="dcterms:W3CDTF">2025-05-30T02:31:00Z</dcterms:modified>
</cp:coreProperties>
</file>