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D94" w:rsidRPr="00EE0CC5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3B4256"/>
          <w:sz w:val="26"/>
          <w:szCs w:val="26"/>
        </w:rPr>
      </w:pPr>
      <w:r w:rsidRPr="00EE0CC5">
        <w:rPr>
          <w:b/>
          <w:bCs/>
          <w:color w:val="3B4256"/>
          <w:sz w:val="26"/>
          <w:szCs w:val="26"/>
          <w:bdr w:val="none" w:sz="0" w:space="0" w:color="auto" w:frame="1"/>
        </w:rPr>
        <w:t>Методические рекомендации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3B4256"/>
          <w:sz w:val="26"/>
          <w:szCs w:val="26"/>
        </w:rPr>
      </w:pPr>
      <w:r w:rsidRPr="00EE0CC5">
        <w:rPr>
          <w:b/>
          <w:bCs/>
          <w:color w:val="3B4256"/>
          <w:sz w:val="26"/>
          <w:szCs w:val="26"/>
          <w:bdr w:val="none" w:sz="0" w:space="0" w:color="auto" w:frame="1"/>
        </w:rPr>
        <w:t>по безопасности жизни людей на водных объектах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3B4256"/>
          <w:sz w:val="26"/>
          <w:szCs w:val="26"/>
        </w:rPr>
      </w:pPr>
      <w:r w:rsidRPr="00EE0CC5">
        <w:rPr>
          <w:b/>
          <w:bCs/>
          <w:color w:val="3B4256"/>
          <w:sz w:val="26"/>
          <w:szCs w:val="26"/>
          <w:bdr w:val="none" w:sz="0" w:space="0" w:color="auto" w:frame="1"/>
        </w:rPr>
        <w:t>в летний период года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Что за летний отдых без купания? Тоска, да и только. Особенно когда солнышко припекает, прохладная вода пруда или речки, озера или моря так и манит, так и приглашает окунуться.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Окунуться и поплавать – это хорошо, даже полезно. Но мелочи, о которых и дети, и взрослые частенько забывают, могут испортить всё удовольствие.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Печальная статистика свидетельствует, что в нашей стране ежегодно вода уносит более 10 тысяч человеческих жизней. На 100 000 населения гибнет 8-10 человек. Пребывание на воде не опасно только тем, кто умеет плавать. Вот почему первым условием безопасного отдыха на воде является умение плавать.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B4256"/>
          <w:sz w:val="26"/>
          <w:szCs w:val="26"/>
        </w:rPr>
      </w:pPr>
      <w:r w:rsidRPr="00EE0CC5">
        <w:rPr>
          <w:b/>
          <w:bCs/>
          <w:color w:val="3B4256"/>
          <w:sz w:val="26"/>
          <w:szCs w:val="26"/>
          <w:bdr w:val="none" w:sz="0" w:space="0" w:color="auto" w:frame="1"/>
        </w:rPr>
        <w:t>Основными причинами гибели на воде являются: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1. Неумение плавать;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2. Употребление спиртного;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3. Оставление детей без присмотра;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4.Нарушение правил безопасности на воде.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Если взрослые гибнут,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Несчастные случаи, происходят не только по причине нарушения правил поведения на воде, но и из-за купания в необорудованных водоёмах, аварий плавсредств. 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lastRenderedPageBreak/>
        <w:t>*Купаясь, не следует заплывать за буйки, указывающие границу заплыва, ибо дальше могут быть ямы, места с сильным течением, движение катеров, гидроциклов, лодок.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*Некоторые, купаясь, заплывают за знаки запрета, всплывают на волны, идущие от катеров, гидроциклов, лодок. Этого ни в коем случае делать нельзя - можно попасть под лопасти винта и поплатиться своей жизнью.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*Если попали в водоворот, наберите побольше воздуха в лёгкие, погрузитесь в воду и, сделав сильный рывок в сторону, всплывите.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Если нет поблизости оборудованного пляжа, надо выбрать безопасное место для купания с твёрдым песчаным, не засоренным дном, постепенным уклоном.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сделайте остановку приняв положение «поплавок» и освободитесь от них.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Если проводится массовое купание детей, то задача взрослых (инструктора по плаванию, родителей, педагогов и др.</w:t>
      </w:r>
      <w:proofErr w:type="gramStart"/>
      <w:r w:rsidRPr="00EE0CC5">
        <w:rPr>
          <w:color w:val="3B4256"/>
          <w:sz w:val="26"/>
          <w:szCs w:val="26"/>
        </w:rPr>
        <w:t>) прежде чем</w:t>
      </w:r>
      <w:proofErr w:type="gramEnd"/>
      <w:r w:rsidRPr="00EE0CC5">
        <w:rPr>
          <w:color w:val="3B4256"/>
          <w:sz w:val="26"/>
          <w:szCs w:val="26"/>
        </w:rPr>
        <w:t xml:space="preserve">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</w:t>
      </w:r>
      <w:proofErr w:type="gramStart"/>
      <w:r w:rsidRPr="00EE0CC5">
        <w:rPr>
          <w:color w:val="3B4256"/>
          <w:sz w:val="26"/>
          <w:szCs w:val="26"/>
        </w:rPr>
        <w:t>дежурные пловцы-спасатели</w:t>
      </w:r>
      <w:proofErr w:type="gramEnd"/>
      <w:r w:rsidRPr="00EE0CC5">
        <w:rPr>
          <w:color w:val="3B4256"/>
          <w:sz w:val="26"/>
          <w:szCs w:val="26"/>
        </w:rPr>
        <w:t xml:space="preserve"> которые обеспечивают тщательное наблюдение за купающимися детьми, а в случае необходимости и оказании немедленной помощи.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lastRenderedPageBreak/>
        <w:t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знать или пренебрегать простыми, но важными правилами.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Прежде чем сесть на лодку, надо тщательно осмотреть её и убедиться в её исправности, а также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w:t>
      </w:r>
    </w:p>
    <w:p w:rsidR="00544D94" w:rsidRPr="00EE0CC5" w:rsidRDefault="00544D94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EE0CC5">
        <w:rPr>
          <w:color w:val="3B4256"/>
          <w:sz w:val="26"/>
          <w:szCs w:val="26"/>
        </w:rPr>
        <w:t>* 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w:t>
      </w:r>
    </w:p>
    <w:p w:rsidR="005A7DDA" w:rsidRPr="00EE0CC5" w:rsidRDefault="005A7DDA" w:rsidP="005A7DDA">
      <w:pPr>
        <w:shd w:val="clear" w:color="auto" w:fill="FFFFFF"/>
        <w:spacing w:before="240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EE0CC5">
        <w:rPr>
          <w:rFonts w:ascii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5A7DDA" w:rsidRPr="00EE0CC5" w:rsidRDefault="005A7DDA" w:rsidP="005A7DD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EE0CC5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- Для получения государственных услуг ГИМС рекомендуем воспользоваться официальным интернет-порталом государственных услуг www.gosuslugi.ru.</w:t>
      </w:r>
    </w:p>
    <w:p w:rsidR="005A7DDA" w:rsidRPr="00EE0CC5" w:rsidRDefault="005A7DDA" w:rsidP="005A7DD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EE0CC5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5A7DDA" w:rsidRPr="00EE0CC5" w:rsidRDefault="005A7DDA" w:rsidP="005A7DDA">
      <w:pPr>
        <w:jc w:val="both"/>
        <w:rPr>
          <w:rFonts w:ascii="Times New Roman" w:hAnsi="Times New Roman" w:cs="Times New Roman"/>
          <w:sz w:val="26"/>
          <w:szCs w:val="26"/>
        </w:rPr>
      </w:pPr>
      <w:r w:rsidRPr="00EE0CC5">
        <w:rPr>
          <w:rStyle w:val="a4"/>
          <w:rFonts w:ascii="Times New Roman" w:hAnsi="Times New Roman" w:cs="Times New Roman"/>
          <w:sz w:val="26"/>
          <w:szCs w:val="26"/>
        </w:rPr>
        <w:t>Левобережное инспекторское отделение Центра ГИМС Главного управления МЧС России по Новосибирской области</w:t>
      </w:r>
    </w:p>
    <w:p w:rsidR="0037466B" w:rsidRDefault="0037466B" w:rsidP="00544D94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B4256"/>
        </w:rPr>
      </w:pPr>
    </w:p>
    <w:p w:rsidR="00453DC3" w:rsidRDefault="00453DC3">
      <w:bookmarkStart w:id="0" w:name="_GoBack"/>
      <w:bookmarkEnd w:id="0"/>
    </w:p>
    <w:sectPr w:rsidR="00453DC3" w:rsidSect="00453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D94"/>
    <w:rsid w:val="0037466B"/>
    <w:rsid w:val="00453DC3"/>
    <w:rsid w:val="00544D94"/>
    <w:rsid w:val="005A7DDA"/>
    <w:rsid w:val="00EE0CC5"/>
    <w:rsid w:val="00F5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DDDE1-E13F-4FA4-8FED-FB905624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374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886</Words>
  <Characters>5053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BonashkevichOA</cp:lastModifiedBy>
  <cp:revision>5</cp:revision>
  <dcterms:created xsi:type="dcterms:W3CDTF">2023-05-03T08:30:00Z</dcterms:created>
  <dcterms:modified xsi:type="dcterms:W3CDTF">2023-05-31T03:18:00Z</dcterms:modified>
</cp:coreProperties>
</file>