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AE" w:rsidRPr="00C148AE" w:rsidRDefault="00772AAE" w:rsidP="00772AAE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Toc505643772"/>
      <w:bookmarkStart w:id="1" w:name="_Toc505645286"/>
      <w:bookmarkStart w:id="2" w:name="_Toc505645809"/>
      <w:bookmarkStart w:id="3" w:name="_Toc521927733"/>
      <w:r w:rsidRPr="0079566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9269</wp:posOffset>
            </wp:positionH>
            <wp:positionV relativeFrom="paragraph">
              <wp:posOffset>84175</wp:posOffset>
            </wp:positionV>
            <wp:extent cx="2878530" cy="665018"/>
            <wp:effectExtent l="19050" t="0" r="0" b="0"/>
            <wp:wrapNone/>
            <wp:docPr id="1" name="Рисунок 1" descr="D:\Upload\Логотип готовый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pload\Логотип готовый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0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28"/>
          <w:szCs w:val="28"/>
        </w:rPr>
        <w:t>Проект№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772AAE" w:rsidRPr="00AF51C1" w:rsidRDefault="00772AAE" w:rsidP="00772AAE">
      <w:pPr>
        <w:tabs>
          <w:tab w:val="left" w:pos="6660"/>
        </w:tabs>
        <w:spacing w:after="0" w:line="24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AF51C1">
        <w:rPr>
          <w:rFonts w:ascii="Times New Roman" w:hAnsi="Times New Roman"/>
          <w:b/>
          <w:sz w:val="28"/>
          <w:szCs w:val="28"/>
        </w:rPr>
        <w:t>ТЧГП-21/2017-1378-2017</w:t>
      </w:r>
    </w:p>
    <w:p w:rsidR="00772AAE" w:rsidRPr="00B678F8" w:rsidRDefault="00772AAE" w:rsidP="00772AAE">
      <w:pPr>
        <w:tabs>
          <w:tab w:val="left" w:pos="666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72AAE" w:rsidRPr="00B678F8" w:rsidRDefault="00772AAE" w:rsidP="00772AAE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772AAE" w:rsidRPr="00B678F8" w:rsidRDefault="00772AAE" w:rsidP="00772AAE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772AAE" w:rsidRPr="00B678F8" w:rsidRDefault="00772AAE" w:rsidP="00772AAE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8D1892" w:rsidRPr="00B678F8" w:rsidRDefault="008D1892" w:rsidP="008D1892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8D1892" w:rsidRPr="00B678F8" w:rsidRDefault="008D1892" w:rsidP="008D1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8F8">
        <w:rPr>
          <w:rFonts w:ascii="Times New Roman" w:hAnsi="Times New Roman"/>
          <w:sz w:val="28"/>
          <w:szCs w:val="28"/>
        </w:rPr>
        <w:t>Заказчик: Администрация рабочего поселка Горный Тогучинского района Новосибирской области</w:t>
      </w:r>
    </w:p>
    <w:p w:rsidR="008D1892" w:rsidRPr="00B678F8" w:rsidRDefault="008D1892" w:rsidP="008D1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892" w:rsidRPr="00B678F8" w:rsidRDefault="008D1892" w:rsidP="008D1892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B678F8" w:rsidRDefault="008D1892" w:rsidP="008D1892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211220" w:rsidRDefault="00A754F2" w:rsidP="008D1892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6306F2">
        <w:rPr>
          <w:rFonts w:ascii="Times New Roman" w:hAnsi="Times New Roman"/>
          <w:b/>
          <w:caps/>
          <w:sz w:val="32"/>
          <w:szCs w:val="32"/>
        </w:rPr>
        <w:t>подготовка текстовой части проекта генерального плана городского поселения рабочий поселок Горный Тогучинского района Новосибирской области</w:t>
      </w:r>
    </w:p>
    <w:p w:rsidR="008D1892" w:rsidRPr="00CB62ED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CB62ED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2A2D36" w:rsidRDefault="00423DC0" w:rsidP="008D1892">
      <w:pPr>
        <w:pStyle w:val="Sf0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Том </w:t>
      </w:r>
      <w:r>
        <w:rPr>
          <w:sz w:val="36"/>
          <w:szCs w:val="36"/>
          <w:lang w:val="en-US"/>
        </w:rPr>
        <w:t>III</w:t>
      </w:r>
    </w:p>
    <w:p w:rsidR="002A2D36" w:rsidRPr="002A2D36" w:rsidRDefault="002A2D36" w:rsidP="002A2D3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A2D36">
        <w:rPr>
          <w:rFonts w:ascii="Times New Roman" w:hAnsi="Times New Roman"/>
          <w:sz w:val="36"/>
          <w:szCs w:val="36"/>
        </w:rPr>
        <w:t>Инженерно-технические мероприятия гражданской обороны.</w:t>
      </w:r>
    </w:p>
    <w:p w:rsidR="008D1892" w:rsidRPr="002A2D36" w:rsidRDefault="002A2D36" w:rsidP="002A2D36">
      <w:pPr>
        <w:pStyle w:val="Sf0"/>
        <w:ind w:firstLine="0"/>
        <w:jc w:val="center"/>
        <w:rPr>
          <w:sz w:val="36"/>
          <w:szCs w:val="36"/>
        </w:rPr>
      </w:pPr>
      <w:r w:rsidRPr="002A2D36">
        <w:rPr>
          <w:sz w:val="36"/>
          <w:szCs w:val="36"/>
        </w:rPr>
        <w:t>Мероприятия по предупреждению чрезвычайных ситуаций</w:t>
      </w:r>
    </w:p>
    <w:p w:rsidR="008D1892" w:rsidRPr="00A17D67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A17D67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B678F8" w:rsidRDefault="00EA4705" w:rsidP="008D1892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75.1pt;margin-top:1.7pt;width:146.85pt;height:173.5pt;z-index:251660288;mso-wrap-style:none" stroked="f">
            <v:textbox style="mso-fit-shape-to-text:t">
              <w:txbxContent>
                <w:p w:rsidR="008D1892" w:rsidRDefault="008D1892" w:rsidP="008D189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2430" cy="1959610"/>
                        <wp:effectExtent l="19050" t="0" r="0" b="0"/>
                        <wp:docPr id="12" name="Рисунок 4" descr="D:\Бегеза\9_ГП_Горный\ГП_Горный\Отчет_ИД_Горный\gornyi_pos_coa_n1204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Бегеза\9_ГП_Горный\ГП_Горный\Отчет_ИД_Горный\gornyi_pos_coa_n1204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1959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1892" w:rsidRPr="00B678F8" w:rsidRDefault="008D1892" w:rsidP="008D1892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2D36" w:rsidRDefault="002A2D36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AAE" w:rsidRPr="00907903" w:rsidRDefault="00772AAE" w:rsidP="00772AAE">
      <w:pPr>
        <w:tabs>
          <w:tab w:val="right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566F">
        <w:rPr>
          <w:rFonts w:ascii="Times New Roman" w:hAnsi="Times New Roman"/>
          <w:sz w:val="28"/>
          <w:szCs w:val="28"/>
        </w:rPr>
        <w:t xml:space="preserve">Директор </w:t>
      </w:r>
      <w:r w:rsidRPr="0079566F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Заусаев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 А.</w:t>
      </w: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A754F2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892" w:rsidRPr="00907903" w:rsidRDefault="008D1892" w:rsidP="008D1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</w:t>
      </w:r>
    </w:p>
    <w:p w:rsidR="008D1892" w:rsidRPr="00B678F8" w:rsidRDefault="008D1892" w:rsidP="008D189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D1892" w:rsidRPr="00B678F8" w:rsidSect="009F78D6">
          <w:headerReference w:type="default" r:id="rId10"/>
          <w:footerReference w:type="default" r:id="rId11"/>
          <w:pgSz w:w="11906" w:h="16838"/>
          <w:pgMar w:top="709" w:right="566" w:bottom="284" w:left="1418" w:header="708" w:footer="708" w:gutter="0"/>
          <w:pgNumType w:start="1"/>
          <w:cols w:space="708"/>
          <w:titlePg/>
          <w:docGrid w:linePitch="360"/>
        </w:sectPr>
      </w:pPr>
      <w:r w:rsidRPr="00907903">
        <w:rPr>
          <w:rFonts w:ascii="Times New Roman" w:hAnsi="Times New Roman"/>
          <w:sz w:val="28"/>
          <w:szCs w:val="28"/>
        </w:rPr>
        <w:t>2017</w:t>
      </w:r>
    </w:p>
    <w:p w:rsidR="008D1892" w:rsidRPr="0093696A" w:rsidRDefault="008D1892" w:rsidP="008D1892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01 </w:t>
      </w:r>
      <w:r w:rsidRPr="0093696A">
        <w:rPr>
          <w:rFonts w:ascii="Times New Roman" w:hAnsi="Times New Roman"/>
          <w:b/>
          <w:sz w:val="28"/>
          <w:szCs w:val="28"/>
        </w:rPr>
        <w:t>Состав проекта</w:t>
      </w:r>
    </w:p>
    <w:p w:rsidR="008D1892" w:rsidRPr="0093696A" w:rsidRDefault="008D1892" w:rsidP="008D1892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1892" w:rsidRPr="0093696A" w:rsidRDefault="008D1892" w:rsidP="008D1892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93696A">
        <w:rPr>
          <w:rFonts w:ascii="Times New Roman" w:hAnsi="Times New Roman"/>
          <w:b/>
          <w:sz w:val="28"/>
          <w:szCs w:val="28"/>
        </w:rPr>
        <w:t>Раздел «Градостроительные решения»</w:t>
      </w:r>
    </w:p>
    <w:p w:rsidR="008D1892" w:rsidRPr="0093696A" w:rsidRDefault="008D1892" w:rsidP="008D1892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</w:p>
    <w:p w:rsidR="008D1892" w:rsidRPr="0016741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67412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– том </w:t>
      </w:r>
      <w:r w:rsidRPr="00167412">
        <w:rPr>
          <w:rFonts w:ascii="Times New Roman" w:hAnsi="Times New Roman"/>
          <w:sz w:val="28"/>
          <w:szCs w:val="28"/>
          <w:lang w:val="en-US"/>
        </w:rPr>
        <w:t>I</w:t>
      </w:r>
    </w:p>
    <w:p w:rsidR="008D1892" w:rsidRPr="0016741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67412">
        <w:rPr>
          <w:rFonts w:ascii="Times New Roman" w:hAnsi="Times New Roman"/>
          <w:sz w:val="28"/>
          <w:szCs w:val="28"/>
        </w:rPr>
        <w:t xml:space="preserve">Карты – тома </w:t>
      </w:r>
      <w:r w:rsidRPr="00167412">
        <w:rPr>
          <w:rFonts w:ascii="Times New Roman" w:hAnsi="Times New Roman"/>
          <w:sz w:val="28"/>
          <w:szCs w:val="28"/>
          <w:lang w:val="en-US"/>
        </w:rPr>
        <w:t>I</w:t>
      </w:r>
    </w:p>
    <w:p w:rsidR="008D1892" w:rsidRPr="0016741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67412">
        <w:rPr>
          <w:rFonts w:ascii="Times New Roman" w:hAnsi="Times New Roman"/>
          <w:sz w:val="28"/>
          <w:szCs w:val="28"/>
        </w:rPr>
        <w:t xml:space="preserve">Материалы по обоснованию (пояснительная записка) – том </w:t>
      </w:r>
      <w:r w:rsidRPr="00167412">
        <w:rPr>
          <w:rFonts w:ascii="Times New Roman" w:hAnsi="Times New Roman"/>
          <w:sz w:val="28"/>
          <w:szCs w:val="28"/>
          <w:lang w:val="en-US"/>
        </w:rPr>
        <w:t>II</w:t>
      </w:r>
    </w:p>
    <w:p w:rsidR="008D1892" w:rsidRPr="0016741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67412">
        <w:rPr>
          <w:rFonts w:ascii="Times New Roman" w:hAnsi="Times New Roman"/>
          <w:sz w:val="28"/>
          <w:szCs w:val="28"/>
        </w:rPr>
        <w:t xml:space="preserve">Карты – тома </w:t>
      </w:r>
      <w:r w:rsidRPr="00167412">
        <w:rPr>
          <w:rFonts w:ascii="Times New Roman" w:hAnsi="Times New Roman"/>
          <w:sz w:val="28"/>
          <w:szCs w:val="28"/>
          <w:lang w:val="en-US"/>
        </w:rPr>
        <w:t>II</w:t>
      </w:r>
    </w:p>
    <w:p w:rsidR="008D1892" w:rsidRPr="0016741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167412">
        <w:rPr>
          <w:rFonts w:ascii="Times New Roman" w:hAnsi="Times New Roman"/>
          <w:sz w:val="28"/>
          <w:szCs w:val="28"/>
        </w:rPr>
        <w:t>Электронная версия проекта</w:t>
      </w:r>
    </w:p>
    <w:p w:rsidR="008D189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892" w:rsidRPr="000C6EE6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892" w:rsidRPr="000C6EE6" w:rsidRDefault="008D1892" w:rsidP="008D1892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0C6EE6">
        <w:rPr>
          <w:rFonts w:ascii="Times New Roman" w:hAnsi="Times New Roman"/>
          <w:b/>
          <w:sz w:val="28"/>
          <w:szCs w:val="28"/>
        </w:rPr>
        <w:t>Раздел «Инженерно-технические мероприятия гражданской обороны. Мероприятия по предупреждению чрезвычайных ситуаций»</w:t>
      </w:r>
    </w:p>
    <w:p w:rsidR="008D189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892" w:rsidRPr="0016741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67412">
        <w:rPr>
          <w:rFonts w:ascii="Times New Roman" w:hAnsi="Times New Roman"/>
          <w:sz w:val="28"/>
          <w:szCs w:val="28"/>
        </w:rPr>
        <w:t>Пояснительная записка – том III</w:t>
      </w:r>
    </w:p>
    <w:p w:rsidR="008D1892" w:rsidRPr="0016741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67412">
        <w:rPr>
          <w:rFonts w:ascii="Times New Roman" w:hAnsi="Times New Roman"/>
          <w:sz w:val="28"/>
          <w:szCs w:val="28"/>
        </w:rPr>
        <w:t>Электронная версия</w:t>
      </w:r>
    </w:p>
    <w:p w:rsidR="008D189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892" w:rsidRPr="000C6EE6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892" w:rsidRPr="000C6EE6" w:rsidRDefault="008D1892" w:rsidP="008D1892">
      <w:pPr>
        <w:spacing w:after="0" w:line="317" w:lineRule="exact"/>
        <w:rPr>
          <w:rFonts w:ascii="Times New Roman" w:hAnsi="Times New Roman"/>
          <w:b/>
          <w:bCs/>
          <w:sz w:val="28"/>
          <w:szCs w:val="28"/>
        </w:rPr>
      </w:pPr>
      <w:r w:rsidRPr="000C6EE6">
        <w:rPr>
          <w:rFonts w:ascii="Times New Roman" w:hAnsi="Times New Roman"/>
          <w:b/>
          <w:bCs/>
          <w:sz w:val="28"/>
          <w:szCs w:val="28"/>
        </w:rPr>
        <w:t>Электронная версия проекта:</w:t>
      </w:r>
    </w:p>
    <w:p w:rsidR="008D1892" w:rsidRPr="000C6EE6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892" w:rsidRPr="000C6EE6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C6EE6">
        <w:rPr>
          <w:rFonts w:ascii="Times New Roman" w:hAnsi="Times New Roman"/>
          <w:sz w:val="28"/>
          <w:szCs w:val="28"/>
        </w:rPr>
        <w:t xml:space="preserve">Текстовая часть в формате </w:t>
      </w:r>
      <w:proofErr w:type="spellStart"/>
      <w:r w:rsidRPr="00167412">
        <w:rPr>
          <w:rFonts w:ascii="Times New Roman" w:hAnsi="Times New Roman"/>
          <w:sz w:val="28"/>
          <w:szCs w:val="28"/>
        </w:rPr>
        <w:t>docx</w:t>
      </w:r>
      <w:proofErr w:type="spellEnd"/>
      <w:r w:rsidRPr="000C6EE6">
        <w:rPr>
          <w:rFonts w:ascii="Times New Roman" w:hAnsi="Times New Roman"/>
          <w:sz w:val="28"/>
          <w:szCs w:val="28"/>
        </w:rPr>
        <w:t>.</w:t>
      </w:r>
    </w:p>
    <w:p w:rsidR="008D1892" w:rsidRPr="000C6EE6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C6EE6">
        <w:rPr>
          <w:rFonts w:ascii="Times New Roman" w:hAnsi="Times New Roman"/>
          <w:sz w:val="28"/>
          <w:szCs w:val="28"/>
        </w:rPr>
        <w:t xml:space="preserve">Графическая часть в виде рабочих наборов и слоёв </w:t>
      </w:r>
      <w:proofErr w:type="spellStart"/>
      <w:r w:rsidRPr="00167412">
        <w:rPr>
          <w:rFonts w:ascii="Times New Roman" w:hAnsi="Times New Roman"/>
          <w:sz w:val="28"/>
          <w:szCs w:val="28"/>
        </w:rPr>
        <w:t>MapInfo</w:t>
      </w:r>
      <w:proofErr w:type="spellEnd"/>
      <w:r>
        <w:rPr>
          <w:rFonts w:ascii="Times New Roman" w:hAnsi="Times New Roman"/>
          <w:sz w:val="28"/>
          <w:szCs w:val="28"/>
        </w:rPr>
        <w:t> 11</w:t>
      </w:r>
      <w:r w:rsidRPr="000C6E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8D1892" w:rsidRDefault="008D1892" w:rsidP="008D1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C6EE6">
        <w:rPr>
          <w:rFonts w:ascii="Times New Roman" w:hAnsi="Times New Roman"/>
          <w:sz w:val="28"/>
          <w:szCs w:val="28"/>
        </w:rPr>
        <w:t>Графическая часть в виде растровых изображений.</w:t>
      </w:r>
    </w:p>
    <w:p w:rsidR="008D1892" w:rsidRDefault="008D1892" w:rsidP="008D1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1892" w:rsidRDefault="008D1892" w:rsidP="008D18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8D1892" w:rsidRPr="008D1892" w:rsidRDefault="008D1892">
      <w:pPr>
        <w:rPr>
          <w:rFonts w:ascii="Times New Roman" w:hAnsi="Times New Roman" w:cs="Times New Roman"/>
          <w:sz w:val="28"/>
          <w:szCs w:val="28"/>
        </w:rPr>
      </w:pPr>
      <w:r w:rsidRPr="008D1892">
        <w:rPr>
          <w:rFonts w:ascii="Times New Roman" w:hAnsi="Times New Roman" w:cs="Times New Roman"/>
          <w:sz w:val="28"/>
          <w:szCs w:val="28"/>
        </w:rPr>
        <w:lastRenderedPageBreak/>
        <w:t>01  Состав проекта</w:t>
      </w:r>
    </w:p>
    <w:p w:rsidR="009A68C8" w:rsidRDefault="009A68C8" w:rsidP="009A68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A68C8" w:rsidRDefault="009A68C8" w:rsidP="009A68C8">
      <w:pPr>
        <w:pStyle w:val="afff0"/>
        <w:outlineLvl w:val="0"/>
        <w:rPr>
          <w:color w:val="auto"/>
        </w:rPr>
      </w:pPr>
      <w:r>
        <w:rPr>
          <w:color w:val="auto"/>
        </w:rPr>
        <w:t>Оглавление</w:t>
      </w:r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EA4705">
        <w:fldChar w:fldCharType="begin"/>
      </w:r>
      <w:r w:rsidR="009A68C8">
        <w:instrText xml:space="preserve"> TOC \o "1-3" \h \z \t "СТИЛЬ ОГЛАВЛ;1" </w:instrText>
      </w:r>
      <w:r w:rsidRPr="00EA4705">
        <w:fldChar w:fldCharType="separate"/>
      </w:r>
      <w:hyperlink w:anchor="_Toc500402978" w:history="1">
        <w:r w:rsidR="00A03153" w:rsidRPr="006F4CF7">
          <w:rPr>
            <w:rStyle w:val="afc"/>
          </w:rPr>
          <w:t>1. Исходные данные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79" w:history="1">
        <w:r w:rsidR="00A03153" w:rsidRPr="006F4CF7">
          <w:rPr>
            <w:rStyle w:val="afc"/>
          </w:rPr>
          <w:t>2. Общие сведения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0" w:history="1">
        <w:r w:rsidR="00A03153" w:rsidRPr="006F4CF7">
          <w:rPr>
            <w:rStyle w:val="afc"/>
          </w:rPr>
          <w:t>3.1.1. Природно-климатические особенности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1" w:history="1">
        <w:r w:rsidR="00A03153" w:rsidRPr="006F4CF7">
          <w:rPr>
            <w:rStyle w:val="afc"/>
          </w:rPr>
          <w:t>3.1.2. Особенности планировочной структуры.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2" w:history="1">
        <w:r w:rsidR="00A03153" w:rsidRPr="006F4CF7">
          <w:rPr>
            <w:rStyle w:val="afc"/>
          </w:rPr>
          <w:t>3.1.3. Водоснабжение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3" w:history="1">
        <w:r w:rsidR="00A03153" w:rsidRPr="006F4CF7">
          <w:rPr>
            <w:rStyle w:val="afc"/>
          </w:rPr>
          <w:t>3.1.4. Канализование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4" w:history="1">
        <w:r w:rsidR="00A03153" w:rsidRPr="006F4CF7">
          <w:rPr>
            <w:rStyle w:val="afc"/>
          </w:rPr>
          <w:t>3.1.5. Санитарная очистка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5" w:history="1">
        <w:r w:rsidR="00A03153" w:rsidRPr="006F4CF7">
          <w:rPr>
            <w:rStyle w:val="afc"/>
          </w:rPr>
          <w:t>3.1.6. Озеленение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6" w:history="1">
        <w:r w:rsidR="00A03153" w:rsidRPr="006F4CF7">
          <w:rPr>
            <w:rStyle w:val="afc"/>
          </w:rPr>
          <w:t>3.3.2Санитарная охрана атмосферного воздуха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7" w:history="1">
        <w:r w:rsidR="00A03153" w:rsidRPr="006F4CF7">
          <w:rPr>
            <w:rStyle w:val="afc"/>
          </w:rPr>
          <w:t>3.3.3. Охрана подземных и поверхностных вод от загрязнения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8" w:history="1">
        <w:r w:rsidR="00A03153" w:rsidRPr="006F4CF7">
          <w:rPr>
            <w:rStyle w:val="afc"/>
          </w:rPr>
          <w:t>3.3.4. Мероприятия по охране почв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89" w:history="1">
        <w:r w:rsidR="00A03153" w:rsidRPr="006F4CF7">
          <w:rPr>
            <w:rStyle w:val="afc"/>
          </w:rPr>
          <w:t>3.3.5. Охрана ландшафта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0" w:history="1">
        <w:r w:rsidR="00A03153" w:rsidRPr="006F4CF7">
          <w:rPr>
            <w:rStyle w:val="afc"/>
          </w:rPr>
          <w:t>3.3.5. Роль зеленых насаждений при оздоровлении окружающей среды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1" w:history="1">
        <w:r w:rsidR="00A03153" w:rsidRPr="006F4CF7">
          <w:rPr>
            <w:rStyle w:val="afc"/>
          </w:rPr>
          <w:t>3.4. Шумозащитные мероприятия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2" w:history="1">
        <w:r w:rsidR="00A03153" w:rsidRPr="006F4CF7">
          <w:rPr>
            <w:rStyle w:val="afc"/>
          </w:rPr>
          <w:t>3.4.1. Шумовой режим железной дороги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3" w:history="1">
        <w:r w:rsidR="00A03153" w:rsidRPr="006F4CF7">
          <w:rPr>
            <w:rStyle w:val="afc"/>
          </w:rPr>
          <w:t>3.5. Санитарная очистка территории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4" w:history="1">
        <w:r w:rsidR="00A03153" w:rsidRPr="006F4CF7">
          <w:rPr>
            <w:rStyle w:val="afc"/>
          </w:rPr>
          <w:t>3.5.1. Сбор и удаление отходов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5" w:history="1">
        <w:r w:rsidR="00A03153" w:rsidRPr="006F4CF7">
          <w:rPr>
            <w:rStyle w:val="afc"/>
          </w:rPr>
          <w:t>3.5.2. Сбор и удаление отходов из неканализованных домовладений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6" w:history="1">
        <w:r w:rsidR="00A03153" w:rsidRPr="006F4CF7">
          <w:rPr>
            <w:rStyle w:val="afc"/>
          </w:rPr>
          <w:t>4. Инженерно-технические мероприятия по гражданской обороне и чрезвычайным ситуациям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7" w:history="1">
        <w:r w:rsidR="00A03153" w:rsidRPr="006F4CF7">
          <w:rPr>
            <w:rStyle w:val="afc"/>
          </w:rPr>
          <w:t>Приложение № 1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03153" w:rsidRDefault="00EA4705">
      <w:pPr>
        <w:pStyle w:val="1a"/>
        <w:tabs>
          <w:tab w:val="right" w:leader="dot" w:pos="9912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402998" w:history="1">
        <w:r w:rsidR="00A03153" w:rsidRPr="006F4CF7">
          <w:rPr>
            <w:rStyle w:val="afc"/>
          </w:rPr>
          <w:t>Приложение № 2</w:t>
        </w:r>
        <w:r w:rsidR="00A03153">
          <w:rPr>
            <w:webHidden/>
          </w:rPr>
          <w:tab/>
        </w:r>
        <w:r>
          <w:rPr>
            <w:webHidden/>
          </w:rPr>
          <w:fldChar w:fldCharType="begin"/>
        </w:r>
        <w:r w:rsidR="00A03153">
          <w:rPr>
            <w:webHidden/>
          </w:rPr>
          <w:instrText xml:space="preserve"> PAGEREF _Toc500402998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3153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11220" w:rsidRDefault="00EA4705" w:rsidP="009A68C8">
      <w:r>
        <w:fldChar w:fldCharType="end"/>
      </w:r>
    </w:p>
    <w:p w:rsidR="00211220" w:rsidRDefault="00211220">
      <w:r>
        <w:br w:type="page"/>
      </w: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Pr="00211220" w:rsidRDefault="00211220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220" w:rsidRPr="00211220" w:rsidRDefault="00211220" w:rsidP="002112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11220">
        <w:rPr>
          <w:rFonts w:ascii="Times New Roman" w:eastAsia="Times New Roman" w:hAnsi="Times New Roman"/>
          <w:b/>
          <w:sz w:val="32"/>
          <w:szCs w:val="32"/>
        </w:rPr>
        <w:t>ПОЯСНИТЕЛЬНАЯ ЗАПИСКА</w:t>
      </w:r>
    </w:p>
    <w:p w:rsidR="009A68C8" w:rsidRPr="00211220" w:rsidRDefault="009A68C8" w:rsidP="002112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11220">
        <w:rPr>
          <w:rFonts w:ascii="Times New Roman" w:eastAsia="Times New Roman" w:hAnsi="Times New Roman"/>
          <w:sz w:val="28"/>
          <w:szCs w:val="28"/>
        </w:rPr>
        <w:br w:type="page"/>
      </w:r>
    </w:p>
    <w:p w:rsidR="00AC569A" w:rsidRPr="00CD1E6C" w:rsidRDefault="00AC569A" w:rsidP="00C1158E">
      <w:pPr>
        <w:pStyle w:val="affffffffff5"/>
      </w:pPr>
      <w:bookmarkStart w:id="4" w:name="_Toc500402978"/>
      <w:r w:rsidRPr="00CD1E6C">
        <w:t xml:space="preserve">1. </w:t>
      </w:r>
      <w:r w:rsidRPr="00C1158E">
        <w:t>Исходные</w:t>
      </w:r>
      <w:r w:rsidRPr="00CD1E6C">
        <w:t xml:space="preserve"> данные</w:t>
      </w:r>
      <w:bookmarkEnd w:id="4"/>
    </w:p>
    <w:p w:rsidR="00F81C4A" w:rsidRPr="00CD1E6C" w:rsidRDefault="00F81C4A" w:rsidP="00396020">
      <w:pPr>
        <w:pStyle w:val="affffffffff1"/>
        <w:ind w:firstLine="709"/>
        <w:rPr>
          <w:rFonts w:ascii="Times New Roman" w:hAnsi="Times New Roman"/>
          <w:szCs w:val="28"/>
        </w:rPr>
      </w:pP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Настоящий том включает основные инженерные и технические решения, принятые при осуществлении градостроительной деятельности и направленные на обеспечение за</w:t>
      </w:r>
      <w:r w:rsidR="007E5DBA" w:rsidRPr="00CD1E6C">
        <w:rPr>
          <w:szCs w:val="28"/>
        </w:rPr>
        <w:t>щиты населения и территории города</w:t>
      </w:r>
      <w:r w:rsidRPr="00CD1E6C">
        <w:rPr>
          <w:szCs w:val="28"/>
        </w:rPr>
        <w:t xml:space="preserve">, снижения материального ущерба от воздействия ЧС техногенного и природного характера, от опасностей, возникающих при ведении военных действий или вследствие этих действий, а также при диверсиях и террористических актах. 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 xml:space="preserve">При проектировании градостроительных решений ИТМ ГОЧС планировки генерального плана </w:t>
      </w:r>
      <w:r w:rsidR="000B0204" w:rsidRPr="00CD1E6C">
        <w:rPr>
          <w:szCs w:val="28"/>
        </w:rPr>
        <w:t xml:space="preserve">МО </w:t>
      </w:r>
      <w:r w:rsidR="00650E90">
        <w:rPr>
          <w:szCs w:val="28"/>
        </w:rPr>
        <w:t xml:space="preserve">городского поселения рабочего поселка Горный </w:t>
      </w:r>
      <w:r w:rsidRPr="00CD1E6C">
        <w:rPr>
          <w:szCs w:val="28"/>
        </w:rPr>
        <w:t>Новосибирской области было обеспечено соответствие принятых проектных решений действующим Российским законам, постановлениям органов исполнительной власти Российской Федерации, стандартам и правилам, в полном объеме учтены требования следующих документов: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Федеральный закон “О гражданской обороне” № 28-ФЗ от 12.02.98;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Градостроительный Кодекс Российской Федерации № 190-ФЗ от 29.12.04;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«О защите населения и территорий от чрезвычайных ситуаций природного и техногенного характера» № 68-ФЗ от 11 ноября 1994 года;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«О пожарной безопасности» № 69-ФЗ от 21 декабря 1994 года;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«Технический регламент о требованиях пожарной безопасности» № 123-ФЗ от 22 июля 2008 года;</w:t>
      </w:r>
    </w:p>
    <w:p w:rsidR="00F81C4A" w:rsidRPr="00CD1E6C" w:rsidRDefault="00945029" w:rsidP="003C7569">
      <w:pPr>
        <w:pStyle w:val="b1"/>
        <w:ind w:firstLine="567"/>
        <w:rPr>
          <w:szCs w:val="28"/>
        </w:rPr>
      </w:pPr>
      <w:r>
        <w:rPr>
          <w:szCs w:val="28"/>
        </w:rPr>
        <w:t>СП 165.1325800.2014 «</w:t>
      </w:r>
      <w:proofErr w:type="spellStart"/>
      <w:r w:rsidR="00F81C4A" w:rsidRPr="00CD1E6C">
        <w:rPr>
          <w:szCs w:val="28"/>
        </w:rPr>
        <w:t>СНиП</w:t>
      </w:r>
      <w:proofErr w:type="spellEnd"/>
      <w:r w:rsidR="00F81C4A" w:rsidRPr="00CD1E6C">
        <w:rPr>
          <w:szCs w:val="28"/>
        </w:rPr>
        <w:t xml:space="preserve"> 2.01.51-90 </w:t>
      </w:r>
      <w:r>
        <w:rPr>
          <w:szCs w:val="28"/>
        </w:rPr>
        <w:t>«</w:t>
      </w:r>
      <w:r w:rsidR="00F81C4A" w:rsidRPr="00CD1E6C">
        <w:rPr>
          <w:szCs w:val="28"/>
        </w:rPr>
        <w:t>Инженерно-технические мероприятия гражданской обороны</w:t>
      </w:r>
      <w:r>
        <w:rPr>
          <w:szCs w:val="28"/>
        </w:rPr>
        <w:t xml:space="preserve">» (утв. Приказом </w:t>
      </w:r>
      <w:proofErr w:type="spellStart"/>
      <w:r>
        <w:rPr>
          <w:szCs w:val="28"/>
        </w:rPr>
        <w:t>Министрества</w:t>
      </w:r>
      <w:proofErr w:type="spellEnd"/>
      <w:r>
        <w:rPr>
          <w:szCs w:val="28"/>
        </w:rPr>
        <w:t xml:space="preserve"> строительства и жилищно-коммунального хозяйства РФ от 12.11.2014 №705/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>)</w:t>
      </w:r>
      <w:r w:rsidR="00F81C4A" w:rsidRPr="00CD1E6C">
        <w:rPr>
          <w:szCs w:val="28"/>
        </w:rPr>
        <w:t>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СНиП 22-01-95 “Геофизика опасных природных воздействий”;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СНиП II-7-81* “Строительство в сейсмических районах”;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СНиП 2.01.15-90 “Инженерная защита территорий, зданий и сооружений от  опасных геологических процессов. Основные положения проектирования”;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СНиП 2.06.15-85 “Инженерная защита территории от затопления и подтопления”;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 xml:space="preserve">СНиП 2.01.09-91 “Здания и сооружения на подрабатываемых территориях и </w:t>
      </w:r>
      <w:proofErr w:type="spellStart"/>
      <w:r w:rsidRPr="00CD1E6C">
        <w:rPr>
          <w:szCs w:val="28"/>
        </w:rPr>
        <w:t>просадочных</w:t>
      </w:r>
      <w:proofErr w:type="spellEnd"/>
      <w:r w:rsidRPr="00CD1E6C">
        <w:rPr>
          <w:szCs w:val="28"/>
        </w:rPr>
        <w:t xml:space="preserve"> грунтах”;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СНиП 2.07.01-89* “Градостроительство. Планировка и застройка городских и сельских поселений”;</w:t>
      </w:r>
    </w:p>
    <w:p w:rsidR="00F81C4A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СП 11-112-2001 «Порядок разработки и состав раздела “Инженерно-технические мероприятия гражданской обороны. Мероприятия по предупреждению чрезвычайных ситуаций” градостроительной документации для территорий городских и сельских поселений, других муниципальных образований»</w:t>
      </w:r>
    </w:p>
    <w:p w:rsidR="00A72870" w:rsidRPr="00CD1E6C" w:rsidRDefault="00F81C4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Кроме указанных документов, были использованы другие федеральные, территориальные и производственно-отраслевые нормативные документы, содержащие требования по проектированию ИТМ ГОЧС, повышению безопасности объектов, эффективности защиты населения и территорий от ЧС техногенного, природного и военного характера.</w:t>
      </w:r>
    </w:p>
    <w:p w:rsidR="00A72870" w:rsidRPr="00CD1E6C" w:rsidRDefault="00A72870" w:rsidP="0039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2870" w:rsidRPr="00CD1E6C" w:rsidSect="00A03735">
          <w:headerReference w:type="default" r:id="rId12"/>
          <w:footerReference w:type="default" r:id="rId13"/>
          <w:pgSz w:w="11906" w:h="16838"/>
          <w:pgMar w:top="1134" w:right="566" w:bottom="1134" w:left="1418" w:header="283" w:footer="142" w:gutter="0"/>
          <w:cols w:space="708"/>
          <w:docGrid w:linePitch="360"/>
        </w:sectPr>
      </w:pPr>
    </w:p>
    <w:p w:rsidR="00AC569A" w:rsidRPr="00CD1E6C" w:rsidRDefault="00AC569A" w:rsidP="00396020">
      <w:pPr>
        <w:pStyle w:val="affffffffff5"/>
        <w:outlineLvl w:val="0"/>
      </w:pPr>
      <w:bookmarkStart w:id="5" w:name="_Toc500402979"/>
      <w:bookmarkStart w:id="6" w:name="_Toc243979381"/>
      <w:bookmarkStart w:id="7" w:name="_Toc288834857"/>
      <w:r w:rsidRPr="00CD1E6C">
        <w:t>2. Об</w:t>
      </w:r>
      <w:r w:rsidRPr="002D7BF9">
        <w:t>щи</w:t>
      </w:r>
      <w:r w:rsidRPr="00CD1E6C">
        <w:t>е сведения</w:t>
      </w:r>
      <w:bookmarkEnd w:id="5"/>
    </w:p>
    <w:p w:rsidR="008330F7" w:rsidRPr="00CD1E6C" w:rsidRDefault="008330F7" w:rsidP="00396020">
      <w:pPr>
        <w:pStyle w:val="affffffffff5"/>
      </w:pPr>
    </w:p>
    <w:p w:rsidR="00E16E36" w:rsidRPr="003C7569" w:rsidRDefault="00650E90" w:rsidP="003C7569">
      <w:pPr>
        <w:pStyle w:val="b1"/>
        <w:ind w:firstLine="567"/>
        <w:rPr>
          <w:szCs w:val="28"/>
        </w:rPr>
      </w:pPr>
      <w:bookmarkStart w:id="8" w:name="_Toc243805560"/>
      <w:bookmarkEnd w:id="0"/>
      <w:bookmarkEnd w:id="1"/>
      <w:bookmarkEnd w:id="2"/>
      <w:bookmarkEnd w:id="3"/>
      <w:bookmarkEnd w:id="6"/>
      <w:bookmarkEnd w:id="7"/>
      <w:r w:rsidRPr="003C7569">
        <w:rPr>
          <w:szCs w:val="28"/>
        </w:rPr>
        <w:t>Городское поселение р.п. Горный</w:t>
      </w:r>
      <w:r w:rsidR="00E16E36" w:rsidRPr="003C7569">
        <w:rPr>
          <w:szCs w:val="28"/>
        </w:rPr>
        <w:t xml:space="preserve"> расположен</w:t>
      </w:r>
      <w:r w:rsidRPr="003C7569">
        <w:rPr>
          <w:szCs w:val="28"/>
        </w:rPr>
        <w:t>о</w:t>
      </w:r>
      <w:r w:rsidR="00E16E36" w:rsidRPr="003C7569">
        <w:rPr>
          <w:szCs w:val="28"/>
        </w:rPr>
        <w:t xml:space="preserve"> в </w:t>
      </w:r>
      <w:r w:rsidRPr="003C7569">
        <w:rPr>
          <w:szCs w:val="28"/>
        </w:rPr>
        <w:t>западной</w:t>
      </w:r>
      <w:r w:rsidR="00E16E36" w:rsidRPr="003C7569">
        <w:rPr>
          <w:szCs w:val="28"/>
        </w:rPr>
        <w:t xml:space="preserve"> части Тогучинского района, </w:t>
      </w:r>
      <w:r w:rsidRPr="003C7569">
        <w:rPr>
          <w:szCs w:val="28"/>
        </w:rPr>
        <w:t>в 39 километрах от районного центра г. Тогучина.</w:t>
      </w:r>
    </w:p>
    <w:p w:rsidR="00650E90" w:rsidRPr="003C7569" w:rsidRDefault="00650E90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>В состав муниципального образования входят р.п. Горный и сельские населенные пункты – п. Ермачиха, п. Никольский.</w:t>
      </w:r>
    </w:p>
    <w:p w:rsidR="00650E90" w:rsidRPr="003C7569" w:rsidRDefault="00650E90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>Численность населения городского поселения рабочего поселка Горный составила на 01.01.2017г. 9404 человека. В р.п. Горный проживает 9164 человека, в п. Ермачиха -82 человека,  в п. Никольский – 158 человек.</w:t>
      </w:r>
    </w:p>
    <w:p w:rsidR="00650E90" w:rsidRPr="003C7569" w:rsidRDefault="00650E90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 xml:space="preserve">С западной стороны к р.п. Горный подходит и далее следует через поселок, по границе центральной зоны поселка с южной стороны, дорога регионального значения «Тогучин – </w:t>
      </w:r>
      <w:proofErr w:type="spellStart"/>
      <w:r w:rsidRPr="003C7569">
        <w:rPr>
          <w:szCs w:val="28"/>
        </w:rPr>
        <w:t>Карпысак</w:t>
      </w:r>
      <w:proofErr w:type="spellEnd"/>
      <w:r w:rsidRPr="003C7569">
        <w:rPr>
          <w:szCs w:val="28"/>
        </w:rPr>
        <w:t>».</w:t>
      </w:r>
    </w:p>
    <w:p w:rsidR="00650E90" w:rsidRPr="003C7569" w:rsidRDefault="00650E90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>Сложившаяся функционально-планировочная структура р.п. Горный характеризуется наличием четко выраженных зон – промышленной и жилой. Промышленная зона вместе с карьерами занимает срединное положение и значительную по размерам территорию. Жилая состоит из нескольких жилых образований – центральная зона (новый поселок), застроенный капитальным секционным жильем и прилегающая к нему малоэтажная застройка, восточная зона (старый поселок). Жилье в п. Никольский и п. Ермачиха представлено малоэтажной усадебной застройкой.</w:t>
      </w:r>
    </w:p>
    <w:p w:rsidR="00E16E36" w:rsidRPr="003C7569" w:rsidRDefault="00E16E36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 xml:space="preserve">В </w:t>
      </w:r>
      <w:r w:rsidR="00650E90" w:rsidRPr="003C7569">
        <w:rPr>
          <w:szCs w:val="28"/>
        </w:rPr>
        <w:t>р.п. Горный</w:t>
      </w:r>
      <w:r w:rsidRPr="003C7569">
        <w:rPr>
          <w:szCs w:val="28"/>
        </w:rPr>
        <w:t xml:space="preserve"> имеется хорошо сформировавшийся центр, представленны</w:t>
      </w:r>
      <w:r w:rsidR="00650E90" w:rsidRPr="003C7569">
        <w:rPr>
          <w:szCs w:val="28"/>
        </w:rPr>
        <w:t>й</w:t>
      </w:r>
      <w:r w:rsidRPr="003C7569">
        <w:rPr>
          <w:szCs w:val="28"/>
        </w:rPr>
        <w:t xml:space="preserve"> рядом зданий административного, торгового и культурного назначения. </w:t>
      </w:r>
      <w:r w:rsidR="00AE579E" w:rsidRPr="003C7569">
        <w:rPr>
          <w:szCs w:val="28"/>
        </w:rPr>
        <w:t xml:space="preserve">Главной улицей формируется ул. Советская. На ней в настоящее время размещаются учреждения культурно-бытового обслуживания, встроенные в пятиэтажные жилые дома , а также дом культуры, сквер, церковь и супермаркет с встроенной автостанцией. </w:t>
      </w:r>
      <w:r w:rsidR="00650E90" w:rsidRPr="003C7569">
        <w:rPr>
          <w:szCs w:val="28"/>
        </w:rPr>
        <w:t>В  М</w:t>
      </w:r>
      <w:r w:rsidR="004131AA" w:rsidRPr="003C7569">
        <w:rPr>
          <w:szCs w:val="28"/>
        </w:rPr>
        <w:t>О</w:t>
      </w:r>
      <w:r w:rsidR="00650E90" w:rsidRPr="003C7569">
        <w:rPr>
          <w:szCs w:val="28"/>
        </w:rPr>
        <w:t xml:space="preserve"> п</w:t>
      </w:r>
      <w:r w:rsidRPr="003C7569">
        <w:rPr>
          <w:szCs w:val="28"/>
        </w:rPr>
        <w:t xml:space="preserve">ланируется строительство </w:t>
      </w:r>
      <w:r w:rsidR="004131AA" w:rsidRPr="003C7569">
        <w:rPr>
          <w:szCs w:val="28"/>
        </w:rPr>
        <w:t>фельдшерско-акушерского пункта и сельского клуба в п. Никольский, строительство бассейна  в р.п. Горный и обустройство открытых спортивных площадок во всех населенных пунктах.</w:t>
      </w:r>
      <w:r w:rsidRPr="003C7569">
        <w:rPr>
          <w:szCs w:val="28"/>
        </w:rPr>
        <w:t xml:space="preserve"> </w:t>
      </w:r>
    </w:p>
    <w:p w:rsidR="00A72870" w:rsidRPr="00CD1E6C" w:rsidRDefault="00A72870" w:rsidP="0039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2870" w:rsidRPr="00CD1E6C" w:rsidSect="00A03735">
          <w:pgSz w:w="11906" w:h="16838"/>
          <w:pgMar w:top="1134" w:right="566" w:bottom="1134" w:left="1418" w:header="283" w:footer="142" w:gutter="0"/>
          <w:cols w:space="708"/>
          <w:docGrid w:linePitch="360"/>
        </w:sectPr>
      </w:pPr>
    </w:p>
    <w:p w:rsidR="0065276A" w:rsidRPr="00CD1E6C" w:rsidRDefault="0065276A" w:rsidP="00396020">
      <w:pPr>
        <w:pStyle w:val="affffffffff5"/>
        <w:outlineLvl w:val="0"/>
      </w:pPr>
      <w:bookmarkStart w:id="9" w:name="_Toc500402980"/>
      <w:bookmarkEnd w:id="8"/>
      <w:r w:rsidRPr="00CD1E6C">
        <w:t>3.1.1. Природно-климатические особенности</w:t>
      </w:r>
      <w:bookmarkEnd w:id="9"/>
    </w:p>
    <w:p w:rsidR="008330F7" w:rsidRPr="00CD1E6C" w:rsidRDefault="008330F7" w:rsidP="00396020">
      <w:pPr>
        <w:pStyle w:val="affffffffff5"/>
      </w:pPr>
    </w:p>
    <w:p w:rsidR="0065276A" w:rsidRPr="009F39C3" w:rsidRDefault="0065276A" w:rsidP="003C7569">
      <w:pPr>
        <w:pStyle w:val="b1"/>
        <w:ind w:firstLine="567"/>
        <w:rPr>
          <w:szCs w:val="28"/>
        </w:rPr>
      </w:pPr>
      <w:r w:rsidRPr="009F39C3">
        <w:rPr>
          <w:szCs w:val="28"/>
        </w:rPr>
        <w:t xml:space="preserve">В соответствии с климатическим районированием Новосибирской области  </w:t>
      </w:r>
      <w:proofErr w:type="spellStart"/>
      <w:r w:rsidR="004131AA" w:rsidRPr="009F39C3">
        <w:rPr>
          <w:szCs w:val="28"/>
        </w:rPr>
        <w:t>Тогучинский</w:t>
      </w:r>
      <w:proofErr w:type="spellEnd"/>
      <w:r w:rsidR="004131AA" w:rsidRPr="009F39C3">
        <w:rPr>
          <w:szCs w:val="28"/>
        </w:rPr>
        <w:t xml:space="preserve"> район</w:t>
      </w:r>
      <w:r w:rsidRPr="009F39C3">
        <w:rPr>
          <w:szCs w:val="28"/>
        </w:rPr>
        <w:t xml:space="preserve"> располагается на территории с дискомфортными метеорологическими условиями (</w:t>
      </w:r>
      <w:r w:rsidRPr="003C7569">
        <w:rPr>
          <w:szCs w:val="28"/>
        </w:rPr>
        <w:t>II</w:t>
      </w:r>
      <w:r w:rsidRPr="009F39C3">
        <w:rPr>
          <w:szCs w:val="28"/>
        </w:rPr>
        <w:t xml:space="preserve"> район, зимняя </w:t>
      </w:r>
      <w:proofErr w:type="spellStart"/>
      <w:r w:rsidRPr="009F39C3">
        <w:rPr>
          <w:szCs w:val="28"/>
        </w:rPr>
        <w:t>дискомфортность</w:t>
      </w:r>
      <w:proofErr w:type="spellEnd"/>
      <w:r w:rsidRPr="009F39C3">
        <w:rPr>
          <w:szCs w:val="28"/>
        </w:rPr>
        <w:t xml:space="preserve"> значительная).</w:t>
      </w:r>
      <w:r w:rsidR="009F39C3" w:rsidRPr="009F39C3">
        <w:rPr>
          <w:szCs w:val="28"/>
        </w:rPr>
        <w:t xml:space="preserve"> В соответствии со СП 131.13330.2012 «Строительная климатология»  территория рабочего посёлка Горный относится к I строительно-климатической зоне, подрайон 1В.</w:t>
      </w:r>
    </w:p>
    <w:p w:rsidR="009F39C3" w:rsidRPr="009F39C3" w:rsidRDefault="009F39C3" w:rsidP="003C7569">
      <w:pPr>
        <w:pStyle w:val="b1"/>
        <w:ind w:firstLine="567"/>
        <w:rPr>
          <w:szCs w:val="28"/>
        </w:rPr>
      </w:pPr>
      <w:r w:rsidRPr="009F39C3">
        <w:rPr>
          <w:szCs w:val="28"/>
        </w:rPr>
        <w:t>Климат района умеренно-континентальный с одинаковой продолжительность</w:t>
      </w:r>
      <w:r>
        <w:rPr>
          <w:szCs w:val="28"/>
        </w:rPr>
        <w:t>ю теплого и холодного периодов. У</w:t>
      </w:r>
      <w:r w:rsidRPr="009978BE">
        <w:rPr>
          <w:szCs w:val="28"/>
        </w:rPr>
        <w:t xml:space="preserve">словия проектируемой </w:t>
      </w:r>
      <w:r w:rsidRPr="009F39C3">
        <w:rPr>
          <w:szCs w:val="28"/>
        </w:rPr>
        <w:t xml:space="preserve">территории определяются как умеренной </w:t>
      </w:r>
      <w:proofErr w:type="spellStart"/>
      <w:r w:rsidRPr="009F39C3">
        <w:rPr>
          <w:szCs w:val="28"/>
        </w:rPr>
        <w:t>дискомфортности</w:t>
      </w:r>
      <w:proofErr w:type="spellEnd"/>
      <w:r w:rsidRPr="009F39C3">
        <w:rPr>
          <w:szCs w:val="28"/>
        </w:rPr>
        <w:t>. Муниципальное образование располагается в районе умеренного холода.</w:t>
      </w:r>
    </w:p>
    <w:p w:rsidR="0065276A" w:rsidRPr="00CD1E6C" w:rsidRDefault="0065276A" w:rsidP="003C7569">
      <w:pPr>
        <w:pStyle w:val="b1"/>
        <w:ind w:firstLine="567"/>
        <w:rPr>
          <w:szCs w:val="28"/>
        </w:rPr>
      </w:pPr>
      <w:r w:rsidRPr="009F39C3">
        <w:rPr>
          <w:szCs w:val="28"/>
        </w:rPr>
        <w:t xml:space="preserve">Дискомфортные метеорологические условия, в которых находится город, необходимо корректировать, главным образом, </w:t>
      </w:r>
      <w:proofErr w:type="spellStart"/>
      <w:r w:rsidRPr="009F39C3">
        <w:rPr>
          <w:szCs w:val="28"/>
        </w:rPr>
        <w:t>градостроительно-мелиоративными</w:t>
      </w:r>
      <w:proofErr w:type="spellEnd"/>
      <w:r w:rsidRPr="009F39C3">
        <w:rPr>
          <w:szCs w:val="28"/>
        </w:rPr>
        <w:t xml:space="preserve"> мероприятиями и средствами.</w:t>
      </w:r>
    </w:p>
    <w:p w:rsidR="0065276A" w:rsidRPr="00CD1E6C" w:rsidRDefault="0065276A" w:rsidP="003C7569">
      <w:pPr>
        <w:pStyle w:val="b1"/>
        <w:ind w:firstLine="567"/>
        <w:rPr>
          <w:szCs w:val="28"/>
        </w:rPr>
      </w:pPr>
      <w:r w:rsidRPr="00CD1E6C">
        <w:rPr>
          <w:szCs w:val="28"/>
        </w:rPr>
        <w:t>При этом следует учитывать следующие исходные параметры:</w:t>
      </w:r>
    </w:p>
    <w:p w:rsidR="004131AA" w:rsidRDefault="00935325" w:rsidP="004131AA">
      <w:pPr>
        <w:pStyle w:val="b1"/>
        <w:ind w:firstLine="567"/>
        <w:rPr>
          <w:szCs w:val="28"/>
        </w:rPr>
      </w:pPr>
      <w:r>
        <w:rPr>
          <w:szCs w:val="28"/>
        </w:rPr>
        <w:t>-с</w:t>
      </w:r>
      <w:r w:rsidR="004131AA" w:rsidRPr="003D6AF9">
        <w:rPr>
          <w:szCs w:val="28"/>
        </w:rPr>
        <w:t>реднемесячная скорость ветра имеет наибольшие значения  в холодный период при преобладающих ветрах</w:t>
      </w:r>
      <w:r w:rsidR="00203214">
        <w:rPr>
          <w:szCs w:val="28"/>
        </w:rPr>
        <w:t>, н</w:t>
      </w:r>
      <w:r w:rsidR="004131AA" w:rsidRPr="003D6AF9">
        <w:rPr>
          <w:szCs w:val="28"/>
        </w:rPr>
        <w:t>аибольшая скорость ветра, возможная ежегодно, равна 20 м/сек., а повторяемостью один раз в двадцать лет – 26 м/сек</w:t>
      </w:r>
      <w:r w:rsidR="00203214">
        <w:rPr>
          <w:szCs w:val="28"/>
        </w:rPr>
        <w:t>;</w:t>
      </w:r>
    </w:p>
    <w:p w:rsidR="009F39C3" w:rsidRDefault="00203214" w:rsidP="003C7569">
      <w:pPr>
        <w:pStyle w:val="b1"/>
        <w:ind w:firstLine="567"/>
        <w:rPr>
          <w:szCs w:val="28"/>
        </w:rPr>
      </w:pPr>
      <w:r>
        <w:rPr>
          <w:szCs w:val="28"/>
        </w:rPr>
        <w:t>-в</w:t>
      </w:r>
      <w:r w:rsidR="009F39C3" w:rsidRPr="003D6AF9">
        <w:rPr>
          <w:szCs w:val="28"/>
        </w:rPr>
        <w:t xml:space="preserve"> рассматриваемом районе распространения вечномерзлых грунтов и карста не наблюдается, но данный район относится к зоне со слабой подверженност</w:t>
      </w:r>
      <w:r w:rsidR="009F39C3">
        <w:rPr>
          <w:szCs w:val="28"/>
        </w:rPr>
        <w:t>ью оползневым процессам (</w:t>
      </w:r>
      <w:r w:rsidR="009F39C3" w:rsidRPr="003D6AF9">
        <w:rPr>
          <w:szCs w:val="28"/>
        </w:rPr>
        <w:t>единичные проявления).</w:t>
      </w:r>
    </w:p>
    <w:p w:rsidR="009F39C3" w:rsidRPr="00E91287" w:rsidRDefault="009F39C3" w:rsidP="003C7569">
      <w:pPr>
        <w:pStyle w:val="b1"/>
        <w:ind w:firstLine="567"/>
        <w:rPr>
          <w:szCs w:val="28"/>
        </w:rPr>
      </w:pPr>
      <w:r w:rsidRPr="00E91287">
        <w:rPr>
          <w:szCs w:val="28"/>
        </w:rPr>
        <w:t xml:space="preserve">Путями </w:t>
      </w:r>
      <w:proofErr w:type="spellStart"/>
      <w:r w:rsidRPr="00E91287">
        <w:rPr>
          <w:szCs w:val="28"/>
        </w:rPr>
        <w:t>корригирования</w:t>
      </w:r>
      <w:proofErr w:type="spellEnd"/>
      <w:r w:rsidRPr="00E91287">
        <w:rPr>
          <w:szCs w:val="28"/>
        </w:rPr>
        <w:t xml:space="preserve"> микроклимата будут являться зимой </w:t>
      </w:r>
      <w:proofErr w:type="spellStart"/>
      <w:r w:rsidRPr="00E91287">
        <w:rPr>
          <w:szCs w:val="28"/>
        </w:rPr>
        <w:t>ветро</w:t>
      </w:r>
      <w:proofErr w:type="spellEnd"/>
      <w:r w:rsidRPr="00E91287">
        <w:rPr>
          <w:szCs w:val="28"/>
        </w:rPr>
        <w:t xml:space="preserve"> - и снегозащита территории, зданий и сооружений, летом – регулирование солнечной радиации и теплового излучения сильно нагретых поверхностей</w:t>
      </w:r>
      <w:r>
        <w:rPr>
          <w:szCs w:val="28"/>
        </w:rPr>
        <w:t>, ограничение летнего перегрева</w:t>
      </w:r>
      <w:r w:rsidRPr="00E91287">
        <w:rPr>
          <w:szCs w:val="28"/>
        </w:rPr>
        <w:t xml:space="preserve">. </w:t>
      </w:r>
    </w:p>
    <w:p w:rsidR="009F39C3" w:rsidRDefault="009F39C3" w:rsidP="003C7569">
      <w:pPr>
        <w:pStyle w:val="b1"/>
        <w:ind w:firstLine="567"/>
        <w:rPr>
          <w:szCs w:val="28"/>
        </w:rPr>
      </w:pPr>
    </w:p>
    <w:p w:rsidR="009F39C3" w:rsidRPr="003D6AF9" w:rsidRDefault="009F39C3" w:rsidP="004131AA">
      <w:pPr>
        <w:pStyle w:val="b1"/>
        <w:ind w:firstLine="567"/>
        <w:rPr>
          <w:szCs w:val="28"/>
        </w:rPr>
      </w:pPr>
    </w:p>
    <w:p w:rsidR="0065276A" w:rsidRPr="00CD1E6C" w:rsidRDefault="0065276A" w:rsidP="00396020">
      <w:pPr>
        <w:pStyle w:val="affffffffff5"/>
      </w:pPr>
    </w:p>
    <w:p w:rsidR="008330F7" w:rsidRPr="00CD1E6C" w:rsidRDefault="008330F7" w:rsidP="0039602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CD1E6C">
        <w:br w:type="page"/>
      </w:r>
    </w:p>
    <w:p w:rsidR="0065276A" w:rsidRPr="00B60512" w:rsidRDefault="002E32CD" w:rsidP="00396020">
      <w:pPr>
        <w:pStyle w:val="affffffffff5"/>
        <w:outlineLvl w:val="0"/>
      </w:pPr>
      <w:bookmarkStart w:id="10" w:name="_Toc500402981"/>
      <w:r w:rsidRPr="00B60512">
        <w:t>3</w:t>
      </w:r>
      <w:r w:rsidR="0065276A" w:rsidRPr="00B60512">
        <w:t>.1.2. Особенности планировочной структуры.</w:t>
      </w:r>
      <w:bookmarkEnd w:id="10"/>
    </w:p>
    <w:p w:rsidR="008330F7" w:rsidRPr="00B60512" w:rsidRDefault="008330F7" w:rsidP="00396020">
      <w:pPr>
        <w:pStyle w:val="affffffffff5"/>
      </w:pPr>
    </w:p>
    <w:p w:rsidR="0065276A" w:rsidRPr="00B60512" w:rsidRDefault="0065276A" w:rsidP="003C7569">
      <w:pPr>
        <w:pStyle w:val="b1"/>
        <w:ind w:firstLine="567"/>
        <w:rPr>
          <w:szCs w:val="28"/>
        </w:rPr>
      </w:pPr>
      <w:r w:rsidRPr="00B60512">
        <w:rPr>
          <w:szCs w:val="28"/>
        </w:rPr>
        <w:t>Планировочная структура города характеризуется сложностью, обусловленной следующими факторами: расположением промышленных объектов, сложившейся сетью железных дорог, природными факторами.</w:t>
      </w:r>
    </w:p>
    <w:p w:rsidR="00AE579E" w:rsidRPr="003C7569" w:rsidRDefault="00AE579E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>С западной стороны к р.п. Горный подходит и далее следует через поселок, по границе центральной зоны поселка с южной стороны, дорога регионального значения «Тогучин –</w:t>
      </w:r>
      <w:proofErr w:type="spellStart"/>
      <w:r w:rsidRPr="003C7569">
        <w:rPr>
          <w:szCs w:val="28"/>
        </w:rPr>
        <w:t>Карпысак</w:t>
      </w:r>
      <w:proofErr w:type="spellEnd"/>
      <w:r w:rsidRPr="003C7569">
        <w:rPr>
          <w:szCs w:val="28"/>
        </w:rPr>
        <w:t xml:space="preserve">», интенсивность движения которой составляет около 3 тыс. </w:t>
      </w:r>
      <w:proofErr w:type="spellStart"/>
      <w:r w:rsidRPr="003C7569">
        <w:rPr>
          <w:szCs w:val="28"/>
        </w:rPr>
        <w:t>авт</w:t>
      </w:r>
      <w:proofErr w:type="spellEnd"/>
      <w:r w:rsidRPr="003C7569">
        <w:rPr>
          <w:szCs w:val="28"/>
        </w:rPr>
        <w:t>/</w:t>
      </w:r>
      <w:proofErr w:type="spellStart"/>
      <w:r w:rsidRPr="003C7569">
        <w:rPr>
          <w:szCs w:val="28"/>
        </w:rPr>
        <w:t>сут</w:t>
      </w:r>
      <w:proofErr w:type="spellEnd"/>
      <w:r w:rsidRPr="003C7569">
        <w:rPr>
          <w:szCs w:val="28"/>
        </w:rPr>
        <w:t>. В пределах посёлка большую часть потока составляет транзит, значительная доля грузового транспорта. Все это отрицательно сказывается на условиях проживания в прилегающих жилых районах. На западном въезде в поселок автодорога пересекает ж/</w:t>
      </w:r>
      <w:proofErr w:type="spellStart"/>
      <w:r w:rsidRPr="003C7569">
        <w:rPr>
          <w:szCs w:val="28"/>
        </w:rPr>
        <w:t>д</w:t>
      </w:r>
      <w:proofErr w:type="spellEnd"/>
      <w:r w:rsidRPr="003C7569">
        <w:rPr>
          <w:szCs w:val="28"/>
        </w:rPr>
        <w:t xml:space="preserve"> подъездные пути (к </w:t>
      </w:r>
      <w:proofErr w:type="spellStart"/>
      <w:r w:rsidRPr="003C7569">
        <w:rPr>
          <w:szCs w:val="28"/>
        </w:rPr>
        <w:t>Камнереченскому</w:t>
      </w:r>
      <w:proofErr w:type="spellEnd"/>
      <w:r w:rsidRPr="003C7569">
        <w:rPr>
          <w:szCs w:val="28"/>
        </w:rPr>
        <w:t xml:space="preserve"> карьеру) по неохраняемому переезду.</w:t>
      </w:r>
    </w:p>
    <w:p w:rsidR="00AE579E" w:rsidRPr="003C7569" w:rsidRDefault="00AE579E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 xml:space="preserve">Сложившаяся функционально-планировочная структура характеризуется наличием четко выраженных зон – промышленной и жилой. Промышленная зона вместе с карьерами занимает срединное положение и значительную по размерам территорию. Жилая состоит из нескольких жилых образований – центральная зона (новый поселок), застроенный капитальным секционным жильем и прилегающая к нему малоэтажная застройка, восточная зона (старый поселок) размещен в непосредственной близости от промышленных предприятий (в том числе часть жилья расположена в санитарно-защитных и взрывоопасных зонах), с юго-восточной стороны от </w:t>
      </w:r>
      <w:proofErr w:type="spellStart"/>
      <w:r w:rsidRPr="003C7569">
        <w:rPr>
          <w:szCs w:val="28"/>
        </w:rPr>
        <w:t>промзоны</w:t>
      </w:r>
      <w:proofErr w:type="spellEnd"/>
      <w:r w:rsidRPr="003C7569">
        <w:rPr>
          <w:szCs w:val="28"/>
        </w:rPr>
        <w:t>. В настоящее время в состав муниципального образования рабочий посёлок Горный входят поселки: Никольский и Ермачиха – жилье в них представлено малоэтажной усадебной застройкой.</w:t>
      </w:r>
    </w:p>
    <w:p w:rsidR="00AE579E" w:rsidRPr="003C7569" w:rsidRDefault="00AE579E" w:rsidP="003C7569">
      <w:pPr>
        <w:pStyle w:val="b1"/>
        <w:ind w:firstLine="567"/>
        <w:rPr>
          <w:szCs w:val="28"/>
        </w:rPr>
      </w:pPr>
      <w:r w:rsidRPr="003C7569">
        <w:rPr>
          <w:szCs w:val="28"/>
        </w:rPr>
        <w:t xml:space="preserve">Относительное размещение жилья и промышленной зоны, с точки зрения направления господствующих ветров, вполне благоприятное. Связь жилой  территории с </w:t>
      </w:r>
      <w:proofErr w:type="spellStart"/>
      <w:r w:rsidRPr="003C7569">
        <w:rPr>
          <w:szCs w:val="28"/>
        </w:rPr>
        <w:t>промзоной</w:t>
      </w:r>
      <w:proofErr w:type="spellEnd"/>
      <w:r w:rsidRPr="003C7569">
        <w:rPr>
          <w:szCs w:val="28"/>
        </w:rPr>
        <w:t xml:space="preserve"> осуществляется по автодороге местного значения. </w:t>
      </w:r>
    </w:p>
    <w:p w:rsidR="0065276A" w:rsidRPr="00AE579E" w:rsidRDefault="0065276A" w:rsidP="003C7569">
      <w:pPr>
        <w:pStyle w:val="b1"/>
        <w:ind w:firstLine="567"/>
        <w:rPr>
          <w:szCs w:val="28"/>
        </w:rPr>
      </w:pPr>
      <w:r w:rsidRPr="00AE579E">
        <w:rPr>
          <w:szCs w:val="28"/>
        </w:rPr>
        <w:t xml:space="preserve">Существенным фактором загрязнения является наличие в </w:t>
      </w:r>
      <w:r w:rsidR="00AE579E" w:rsidRPr="00AE579E">
        <w:rPr>
          <w:szCs w:val="28"/>
        </w:rPr>
        <w:t>рабочем поселке</w:t>
      </w:r>
      <w:r w:rsidRPr="00AE579E">
        <w:rPr>
          <w:szCs w:val="28"/>
        </w:rPr>
        <w:t xml:space="preserve"> довольно интенсивного движения автотранспорта</w:t>
      </w:r>
      <w:r w:rsidR="00AE579E" w:rsidRPr="00AE579E">
        <w:rPr>
          <w:szCs w:val="28"/>
        </w:rPr>
        <w:t>, большая часть которого проходит транзитом</w:t>
      </w:r>
      <w:r w:rsidRPr="00AE579E">
        <w:rPr>
          <w:szCs w:val="28"/>
        </w:rPr>
        <w:t>. С ростом автомобильного парка увеличивается количество сжигаемого топлива. На загрязнение атмосферного воздуха отработанными газами существенное влияние оказывают причины, зависящие от планировочных особенностей города и организации движения города (отсутствие обводных дорог, пересечение территорий жилой застройки дорогами с интенсивным движением, плохое техническое состояние дорожной сети и др.).</w:t>
      </w:r>
    </w:p>
    <w:p w:rsidR="0065276A" w:rsidRPr="00AE579E" w:rsidRDefault="0065276A" w:rsidP="003C7569">
      <w:pPr>
        <w:pStyle w:val="b1"/>
        <w:ind w:firstLine="567"/>
        <w:rPr>
          <w:szCs w:val="28"/>
        </w:rPr>
      </w:pPr>
      <w:r w:rsidRPr="00AE579E">
        <w:rPr>
          <w:szCs w:val="28"/>
        </w:rPr>
        <w:t>Вопросы сокращения или увеличения санитарно-защитных зон требуют специальных исследований, выходящих за рамки данного проекта.</w:t>
      </w:r>
    </w:p>
    <w:p w:rsidR="0065276A" w:rsidRPr="003C7569" w:rsidRDefault="0065276A" w:rsidP="003C7569">
      <w:pPr>
        <w:pStyle w:val="b1"/>
        <w:ind w:firstLine="567"/>
        <w:rPr>
          <w:szCs w:val="28"/>
        </w:rPr>
      </w:pPr>
      <w:r w:rsidRPr="00AE579E">
        <w:rPr>
          <w:szCs w:val="28"/>
        </w:rPr>
        <w:t>Данные по выбросам и т.п. отсутствуют, поэтому приводятся общие характеристики аналогичных производств.</w:t>
      </w:r>
    </w:p>
    <w:p w:rsidR="0065276A" w:rsidRPr="00B133E4" w:rsidRDefault="0065276A" w:rsidP="003C7569">
      <w:pPr>
        <w:pStyle w:val="b1"/>
        <w:ind w:firstLine="567"/>
        <w:rPr>
          <w:szCs w:val="28"/>
        </w:rPr>
      </w:pPr>
      <w:r w:rsidRPr="00B133E4">
        <w:rPr>
          <w:szCs w:val="28"/>
        </w:rPr>
        <w:t xml:space="preserve">Основными источниками загрязнения атмосферного воздуха являются предприятия </w:t>
      </w:r>
      <w:r w:rsidR="00AE579E" w:rsidRPr="00B133E4">
        <w:rPr>
          <w:szCs w:val="28"/>
        </w:rPr>
        <w:t>промышленности.</w:t>
      </w:r>
    </w:p>
    <w:p w:rsidR="0065276A" w:rsidRPr="003C7569" w:rsidRDefault="00AE579E" w:rsidP="003C7569">
      <w:pPr>
        <w:pStyle w:val="b1"/>
        <w:ind w:firstLine="567"/>
        <w:rPr>
          <w:szCs w:val="28"/>
        </w:rPr>
      </w:pPr>
      <w:r w:rsidRPr="00CC38F4">
        <w:rPr>
          <w:szCs w:val="28"/>
        </w:rPr>
        <w:t xml:space="preserve">Промышленность поселка – это два крупных предприятия: </w:t>
      </w:r>
      <w:proofErr w:type="spellStart"/>
      <w:r w:rsidRPr="00CC38F4">
        <w:rPr>
          <w:szCs w:val="28"/>
        </w:rPr>
        <w:t>Горновский</w:t>
      </w:r>
      <w:proofErr w:type="spellEnd"/>
      <w:r>
        <w:rPr>
          <w:szCs w:val="28"/>
        </w:rPr>
        <w:t xml:space="preserve"> </w:t>
      </w:r>
      <w:r w:rsidRPr="00CC38F4">
        <w:rPr>
          <w:szCs w:val="28"/>
        </w:rPr>
        <w:t xml:space="preserve">завод </w:t>
      </w:r>
      <w:proofErr w:type="spellStart"/>
      <w:r w:rsidRPr="00CC38F4">
        <w:rPr>
          <w:szCs w:val="28"/>
        </w:rPr>
        <w:t>спецжелезобетона</w:t>
      </w:r>
      <w:proofErr w:type="spellEnd"/>
      <w:r w:rsidRPr="00CC38F4">
        <w:rPr>
          <w:szCs w:val="28"/>
        </w:rPr>
        <w:t xml:space="preserve"> – филиал ОАО «</w:t>
      </w:r>
      <w:proofErr w:type="spellStart"/>
      <w:r w:rsidRPr="00CC38F4">
        <w:rPr>
          <w:szCs w:val="28"/>
        </w:rPr>
        <w:t>Б</w:t>
      </w:r>
      <w:r>
        <w:rPr>
          <w:szCs w:val="28"/>
        </w:rPr>
        <w:t>етЭлТранс</w:t>
      </w:r>
      <w:proofErr w:type="spellEnd"/>
      <w:r w:rsidRPr="00CC38F4">
        <w:rPr>
          <w:szCs w:val="28"/>
        </w:rPr>
        <w:t>» и Каменный карьер АО</w:t>
      </w:r>
      <w:r>
        <w:rPr>
          <w:szCs w:val="28"/>
        </w:rPr>
        <w:t xml:space="preserve"> </w:t>
      </w:r>
      <w:r w:rsidRPr="00CC38F4">
        <w:rPr>
          <w:szCs w:val="28"/>
        </w:rPr>
        <w:t xml:space="preserve">«Новосибирское </w:t>
      </w:r>
      <w:proofErr w:type="spellStart"/>
      <w:r w:rsidRPr="00CC38F4">
        <w:rPr>
          <w:szCs w:val="28"/>
        </w:rPr>
        <w:t>карьероуправление</w:t>
      </w:r>
      <w:proofErr w:type="spellEnd"/>
      <w:r w:rsidRPr="00CC38F4">
        <w:rPr>
          <w:szCs w:val="28"/>
        </w:rPr>
        <w:t>».</w:t>
      </w:r>
      <w:r>
        <w:rPr>
          <w:szCs w:val="28"/>
        </w:rPr>
        <w:t xml:space="preserve"> </w:t>
      </w:r>
      <w:r w:rsidRPr="00AE579E">
        <w:rPr>
          <w:szCs w:val="28"/>
        </w:rPr>
        <w:t xml:space="preserve">Предприятия </w:t>
      </w:r>
      <w:r w:rsidR="0065276A" w:rsidRPr="00AE579E">
        <w:rPr>
          <w:szCs w:val="28"/>
        </w:rPr>
        <w:t xml:space="preserve">связаны с переработкой значительных количеств </w:t>
      </w:r>
      <w:r w:rsidRPr="00AE579E">
        <w:rPr>
          <w:szCs w:val="28"/>
        </w:rPr>
        <w:t>камня и щебня, производством железобетона</w:t>
      </w:r>
      <w:r w:rsidR="0065276A" w:rsidRPr="00AE579E">
        <w:rPr>
          <w:szCs w:val="28"/>
        </w:rPr>
        <w:t>, а, следовательно, с большим поступлением взвешенных веществ в атмосферу.</w:t>
      </w:r>
    </w:p>
    <w:p w:rsidR="0065276A" w:rsidRPr="00AE579E" w:rsidRDefault="0065276A" w:rsidP="003C7569">
      <w:pPr>
        <w:pStyle w:val="b1"/>
        <w:ind w:firstLine="567"/>
        <w:rPr>
          <w:szCs w:val="28"/>
        </w:rPr>
      </w:pPr>
      <w:r w:rsidRPr="00AE579E">
        <w:rPr>
          <w:szCs w:val="28"/>
        </w:rPr>
        <w:t xml:space="preserve">В отличие от промышленных источников, локализованных определенными зонами, автотранспорт – движущийся источник загрязнения, в том числе в жилых районах и зонах отдыха. Автомобильные отработанные газы представляют сложную смесь токсических компонентов (формальдегид, сажа, </w:t>
      </w:r>
      <w:proofErr w:type="spellStart"/>
      <w:r w:rsidRPr="00AE579E">
        <w:rPr>
          <w:szCs w:val="28"/>
        </w:rPr>
        <w:t>оксиданты</w:t>
      </w:r>
      <w:proofErr w:type="spellEnd"/>
      <w:r w:rsidRPr="00AE579E">
        <w:rPr>
          <w:szCs w:val="28"/>
        </w:rPr>
        <w:t>, окислы азота, окись углерода и др.), поступающих в приземный слой воздуха, где рассеивание затруднено.</w:t>
      </w:r>
    </w:p>
    <w:p w:rsidR="0065276A" w:rsidRPr="00AE579E" w:rsidRDefault="0065276A" w:rsidP="003C7569">
      <w:pPr>
        <w:pStyle w:val="b1"/>
        <w:ind w:firstLine="567"/>
        <w:rPr>
          <w:szCs w:val="28"/>
        </w:rPr>
      </w:pPr>
      <w:r w:rsidRPr="00AE579E">
        <w:rPr>
          <w:szCs w:val="28"/>
        </w:rPr>
        <w:t xml:space="preserve">Помимо локальных источников загрязнения воздуха взвешенными веществами важную роль, очевидно, играет низкий уровень благоустройства территории </w:t>
      </w:r>
      <w:r w:rsidR="00AE579E">
        <w:rPr>
          <w:szCs w:val="28"/>
        </w:rPr>
        <w:t>поселка</w:t>
      </w:r>
      <w:r w:rsidRPr="00AE579E">
        <w:rPr>
          <w:szCs w:val="28"/>
        </w:rPr>
        <w:t xml:space="preserve"> и почвенная пыль.</w:t>
      </w:r>
    </w:p>
    <w:p w:rsidR="0065276A" w:rsidRPr="00AE579E" w:rsidRDefault="0065276A" w:rsidP="003C7569">
      <w:pPr>
        <w:pStyle w:val="b1"/>
        <w:ind w:firstLine="567"/>
        <w:rPr>
          <w:szCs w:val="28"/>
        </w:rPr>
      </w:pPr>
      <w:r w:rsidRPr="00AE579E">
        <w:rPr>
          <w:szCs w:val="28"/>
        </w:rPr>
        <w:t>Застройка в городе ведется как индивидуальным способом, так и формированием 2-</w:t>
      </w:r>
      <w:r w:rsidR="00AE579E">
        <w:rPr>
          <w:szCs w:val="28"/>
        </w:rPr>
        <w:t>5</w:t>
      </w:r>
      <w:r w:rsidRPr="00AE579E">
        <w:rPr>
          <w:szCs w:val="28"/>
        </w:rPr>
        <w:t>-этажных жилых групп.</w:t>
      </w:r>
    </w:p>
    <w:p w:rsidR="0065276A" w:rsidRPr="00B133E4" w:rsidRDefault="0065276A" w:rsidP="003C7569">
      <w:pPr>
        <w:pStyle w:val="b1"/>
        <w:ind w:firstLine="567"/>
        <w:rPr>
          <w:szCs w:val="28"/>
        </w:rPr>
      </w:pPr>
      <w:r w:rsidRPr="00B133E4">
        <w:rPr>
          <w:szCs w:val="28"/>
        </w:rPr>
        <w:t xml:space="preserve">Важную роль в защите городских земель от ветра и пыли играет система озеленения города. Система озеленения в настоящее время ориентирована на развитие насаждений ограниченного пользования. </w:t>
      </w:r>
    </w:p>
    <w:p w:rsidR="0065276A" w:rsidRPr="003C7569" w:rsidRDefault="0065276A" w:rsidP="003C7569">
      <w:pPr>
        <w:pStyle w:val="b1"/>
        <w:ind w:firstLine="567"/>
        <w:rPr>
          <w:szCs w:val="28"/>
        </w:rPr>
      </w:pPr>
    </w:p>
    <w:p w:rsidR="0065276A" w:rsidRPr="00AE579E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C1158E" w:rsidRDefault="002E32CD" w:rsidP="00396020">
      <w:pPr>
        <w:pStyle w:val="affffffffff5"/>
        <w:outlineLvl w:val="0"/>
      </w:pPr>
      <w:bookmarkStart w:id="11" w:name="_Toc500402982"/>
      <w:r w:rsidRPr="00B133E4">
        <w:t>3.1</w:t>
      </w:r>
      <w:r w:rsidR="0065276A" w:rsidRPr="00B133E4">
        <w:t>.3. Водоснабжение</w:t>
      </w:r>
      <w:bookmarkEnd w:id="11"/>
    </w:p>
    <w:p w:rsidR="0065276A" w:rsidRPr="00B133E4" w:rsidRDefault="00C1158E" w:rsidP="00396020">
      <w:pPr>
        <w:pStyle w:val="affffffffff5"/>
        <w:outlineLvl w:val="0"/>
      </w:pPr>
      <w:r>
        <w:t xml:space="preserve"> </w:t>
      </w:r>
    </w:p>
    <w:p w:rsidR="0065276A" w:rsidRDefault="0065276A" w:rsidP="003C7569">
      <w:pPr>
        <w:pStyle w:val="b1"/>
        <w:ind w:firstLine="567"/>
        <w:rPr>
          <w:szCs w:val="28"/>
        </w:rPr>
      </w:pPr>
      <w:r w:rsidRPr="00B133E4">
        <w:rPr>
          <w:szCs w:val="28"/>
        </w:rPr>
        <w:t xml:space="preserve">В условиях планируемого развития и упорядочения всей инфраструктуры города необходимы меры по расширению существующих и строительству новых водопроводных систем, проведение других мероприятий по улучшению водоснабжения </w:t>
      </w:r>
      <w:r w:rsidR="00B133E4">
        <w:rPr>
          <w:szCs w:val="28"/>
        </w:rPr>
        <w:t>поселка</w:t>
      </w:r>
      <w:r w:rsidRPr="00B133E4">
        <w:rPr>
          <w:szCs w:val="28"/>
        </w:rPr>
        <w:t xml:space="preserve">. Прежде всего это касается уровня водопотребления. </w:t>
      </w:r>
    </w:p>
    <w:p w:rsidR="00201740" w:rsidRPr="00201740" w:rsidRDefault="00201740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Учитывая качество поверхностных вод р. Иня</w:t>
      </w:r>
      <w:r w:rsidR="004F4177">
        <w:rPr>
          <w:szCs w:val="28"/>
        </w:rPr>
        <w:t xml:space="preserve"> и подземных вод</w:t>
      </w:r>
      <w:r w:rsidRPr="00201740">
        <w:rPr>
          <w:szCs w:val="28"/>
        </w:rPr>
        <w:t xml:space="preserve"> – источник</w:t>
      </w:r>
      <w:r w:rsidR="004F4177">
        <w:rPr>
          <w:szCs w:val="28"/>
        </w:rPr>
        <w:t>ов</w:t>
      </w:r>
      <w:r w:rsidRPr="00201740">
        <w:rPr>
          <w:szCs w:val="28"/>
        </w:rPr>
        <w:t xml:space="preserve"> водоснабжения </w:t>
      </w:r>
      <w:r w:rsidR="004F4177">
        <w:rPr>
          <w:szCs w:val="28"/>
        </w:rPr>
        <w:t xml:space="preserve">МО городского поселения </w:t>
      </w:r>
      <w:proofErr w:type="spellStart"/>
      <w:r w:rsidRPr="00201740">
        <w:rPr>
          <w:szCs w:val="28"/>
        </w:rPr>
        <w:t>р.п</w:t>
      </w:r>
      <w:proofErr w:type="spellEnd"/>
      <w:r w:rsidRPr="00201740">
        <w:rPr>
          <w:szCs w:val="28"/>
        </w:rPr>
        <w:t xml:space="preserve"> Горный, следует предусмотреть контроль качества показателей очищенной воды перед подачей потребителями ее обеззараживание.</w:t>
      </w:r>
    </w:p>
    <w:p w:rsidR="0065276A" w:rsidRPr="00B133E4" w:rsidRDefault="0065276A" w:rsidP="003C7569">
      <w:pPr>
        <w:pStyle w:val="b1"/>
        <w:ind w:firstLine="567"/>
        <w:rPr>
          <w:szCs w:val="28"/>
        </w:rPr>
      </w:pPr>
      <w:r w:rsidRPr="00B133E4">
        <w:rPr>
          <w:szCs w:val="28"/>
        </w:rPr>
        <w:t xml:space="preserve">Важной задачей, требующей первоочередного решения, является развитие и реконструкция водопроводных сетей и организация водоснабжения во всех </w:t>
      </w:r>
      <w:r w:rsidR="00B133E4">
        <w:rPr>
          <w:szCs w:val="28"/>
        </w:rPr>
        <w:t>населенных пунктах МО</w:t>
      </w:r>
      <w:r w:rsidRPr="00B133E4">
        <w:rPr>
          <w:szCs w:val="28"/>
        </w:rPr>
        <w:t>.</w:t>
      </w:r>
      <w:r w:rsidR="004F4177">
        <w:rPr>
          <w:szCs w:val="28"/>
        </w:rPr>
        <w:t xml:space="preserve"> Планируется обеспечение водоснабжением п. Никольский.</w:t>
      </w:r>
      <w:r w:rsidRPr="00B133E4">
        <w:rPr>
          <w:szCs w:val="28"/>
        </w:rPr>
        <w:t xml:space="preserve"> Для улучшения качества воды </w:t>
      </w:r>
      <w:r w:rsidR="00B133E4">
        <w:rPr>
          <w:szCs w:val="28"/>
        </w:rPr>
        <w:t xml:space="preserve">в р.п. Горный </w:t>
      </w:r>
      <w:r w:rsidRPr="00B133E4">
        <w:rPr>
          <w:szCs w:val="28"/>
        </w:rPr>
        <w:t xml:space="preserve">в сети следует предусмотреть полное ее </w:t>
      </w:r>
      <w:proofErr w:type="spellStart"/>
      <w:r w:rsidRPr="00B133E4">
        <w:rPr>
          <w:szCs w:val="28"/>
        </w:rPr>
        <w:t>закольцевание</w:t>
      </w:r>
      <w:proofErr w:type="spellEnd"/>
      <w:r w:rsidRPr="00B133E4">
        <w:rPr>
          <w:szCs w:val="28"/>
        </w:rPr>
        <w:t>.</w:t>
      </w:r>
      <w:r w:rsidR="00B133E4">
        <w:rPr>
          <w:szCs w:val="28"/>
        </w:rPr>
        <w:t xml:space="preserve"> Планируется реконструкция водопроводных очистных сооружений </w:t>
      </w:r>
      <w:proofErr w:type="spellStart"/>
      <w:r w:rsidR="00B133E4">
        <w:rPr>
          <w:szCs w:val="28"/>
        </w:rPr>
        <w:t>р.п</w:t>
      </w:r>
      <w:proofErr w:type="spellEnd"/>
      <w:r w:rsidR="00B133E4">
        <w:rPr>
          <w:szCs w:val="28"/>
        </w:rPr>
        <w:t xml:space="preserve"> Горный</w:t>
      </w:r>
      <w:r w:rsidR="00203214">
        <w:rPr>
          <w:szCs w:val="28"/>
        </w:rPr>
        <w:t>,</w:t>
      </w:r>
      <w:r w:rsidR="00B133E4">
        <w:rPr>
          <w:szCs w:val="28"/>
        </w:rPr>
        <w:t xml:space="preserve"> реконструкци</w:t>
      </w:r>
      <w:r w:rsidR="00203214">
        <w:rPr>
          <w:szCs w:val="28"/>
        </w:rPr>
        <w:t>я существующих сетей и новое строительство водопроводных сетей в р.п. Горный</w:t>
      </w:r>
      <w:r w:rsidR="00B133E4">
        <w:rPr>
          <w:szCs w:val="28"/>
        </w:rPr>
        <w:t>.</w:t>
      </w:r>
      <w:r w:rsidR="004F4177">
        <w:rPr>
          <w:szCs w:val="28"/>
        </w:rPr>
        <w:t xml:space="preserve"> </w:t>
      </w:r>
    </w:p>
    <w:p w:rsidR="0065276A" w:rsidRPr="00201740" w:rsidRDefault="002E32CD" w:rsidP="00396020">
      <w:pPr>
        <w:pStyle w:val="affffffffff5"/>
        <w:outlineLvl w:val="0"/>
      </w:pPr>
      <w:bookmarkStart w:id="12" w:name="_Toc500402983"/>
      <w:r w:rsidRPr="00201740">
        <w:t>3.1</w:t>
      </w:r>
      <w:r w:rsidR="0065276A" w:rsidRPr="00201740">
        <w:t>.4. Канализование</w:t>
      </w:r>
      <w:bookmarkEnd w:id="12"/>
    </w:p>
    <w:p w:rsidR="008330F7" w:rsidRPr="00201740" w:rsidRDefault="008330F7" w:rsidP="00396020">
      <w:pPr>
        <w:pStyle w:val="affffffffff5"/>
      </w:pP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 xml:space="preserve">Интересы охраны р. </w:t>
      </w:r>
      <w:r w:rsidR="00203214">
        <w:rPr>
          <w:szCs w:val="28"/>
        </w:rPr>
        <w:t>Иня</w:t>
      </w:r>
      <w:r w:rsidRPr="00201740">
        <w:rPr>
          <w:szCs w:val="28"/>
        </w:rPr>
        <w:t xml:space="preserve"> и улучшение санитарного состояния города требуют полного </w:t>
      </w:r>
      <w:proofErr w:type="spellStart"/>
      <w:r w:rsidRPr="00201740">
        <w:rPr>
          <w:szCs w:val="28"/>
        </w:rPr>
        <w:t>канализования</w:t>
      </w:r>
      <w:proofErr w:type="spellEnd"/>
      <w:r w:rsidRPr="00201740">
        <w:rPr>
          <w:szCs w:val="28"/>
        </w:rPr>
        <w:t xml:space="preserve"> территории с обеспечением необходимых условий отведения хозяйственно-бытовых и промышленных сточных вод.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 xml:space="preserve">Основными направлениями развития канализационной системы </w:t>
      </w:r>
      <w:r w:rsidR="00201740" w:rsidRPr="00201740">
        <w:rPr>
          <w:szCs w:val="28"/>
        </w:rPr>
        <w:t>поселка</w:t>
      </w:r>
      <w:r w:rsidRPr="00201740">
        <w:rPr>
          <w:szCs w:val="28"/>
        </w:rPr>
        <w:t xml:space="preserve"> могли быть следующие: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 xml:space="preserve">- комплексное решение </w:t>
      </w:r>
      <w:proofErr w:type="spellStart"/>
      <w:r w:rsidRPr="00201740">
        <w:rPr>
          <w:szCs w:val="28"/>
        </w:rPr>
        <w:t>канализования</w:t>
      </w:r>
      <w:proofErr w:type="spellEnd"/>
      <w:r w:rsidRPr="00201740">
        <w:rPr>
          <w:szCs w:val="28"/>
        </w:rPr>
        <w:t xml:space="preserve"> жилых и промышленных территорий;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 xml:space="preserve">- </w:t>
      </w:r>
      <w:r w:rsidR="00201740" w:rsidRPr="00201740">
        <w:rPr>
          <w:szCs w:val="28"/>
        </w:rPr>
        <w:t xml:space="preserve">реконструкция очистных </w:t>
      </w:r>
      <w:r w:rsidRPr="00201740">
        <w:rPr>
          <w:szCs w:val="28"/>
        </w:rPr>
        <w:t>сооружений;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- повышение надежности эксплуатации канализационных сетей;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- пре</w:t>
      </w:r>
      <w:r w:rsidR="00201740" w:rsidRPr="00201740">
        <w:rPr>
          <w:szCs w:val="28"/>
        </w:rPr>
        <w:t>дотвращение</w:t>
      </w:r>
      <w:r w:rsidRPr="00201740">
        <w:rPr>
          <w:szCs w:val="28"/>
        </w:rPr>
        <w:t xml:space="preserve"> спуска неочищенных сточных вод в р. </w:t>
      </w:r>
      <w:r w:rsidR="00203214">
        <w:rPr>
          <w:szCs w:val="28"/>
        </w:rPr>
        <w:t>Иня</w:t>
      </w:r>
      <w:r w:rsidRPr="00201740">
        <w:rPr>
          <w:szCs w:val="28"/>
        </w:rPr>
        <w:t>;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 xml:space="preserve">- расширение и строительство на промышленных и сельскохозяйственных объектах локальных систем для очистки сточных вод перед приемом </w:t>
      </w:r>
      <w:r w:rsidR="00201740" w:rsidRPr="00201740">
        <w:rPr>
          <w:szCs w:val="28"/>
        </w:rPr>
        <w:t>общую систему канализации.</w:t>
      </w:r>
    </w:p>
    <w:p w:rsidR="0065276A" w:rsidRPr="00AE579E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5276A" w:rsidRPr="00201740" w:rsidRDefault="002E32CD" w:rsidP="00396020">
      <w:pPr>
        <w:pStyle w:val="affffffffff5"/>
        <w:outlineLvl w:val="0"/>
      </w:pPr>
      <w:bookmarkStart w:id="13" w:name="_Toc500402984"/>
      <w:r w:rsidRPr="00201740">
        <w:t>3.1</w:t>
      </w:r>
      <w:r w:rsidR="0065276A" w:rsidRPr="00201740">
        <w:t>.5. Санитарная очистка</w:t>
      </w:r>
      <w:bookmarkEnd w:id="13"/>
    </w:p>
    <w:p w:rsidR="008330F7" w:rsidRPr="00201740" w:rsidRDefault="008330F7" w:rsidP="00396020">
      <w:pPr>
        <w:pStyle w:val="affffffffff5"/>
      </w:pP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Необходимо предусмотреть разработку генеральной схемы санитарной очистки. При этом, как основная, должна быть принята планово-регулярная система. При определении планировочных мер следует предусматривать организацию контейнерных площадок, их рациональное размещение в микрорайонах. Для обезвреживания бытовых отходов может быть принята усовершенствованная свалка с траншейным способом обезвреживания отбросов (имеющ</w:t>
      </w:r>
      <w:r w:rsidR="00201740" w:rsidRPr="00201740">
        <w:rPr>
          <w:szCs w:val="28"/>
        </w:rPr>
        <w:t>аяся</w:t>
      </w:r>
      <w:r w:rsidRPr="00201740">
        <w:rPr>
          <w:szCs w:val="28"/>
        </w:rPr>
        <w:t xml:space="preserve"> свалк</w:t>
      </w:r>
      <w:r w:rsidR="00201740" w:rsidRPr="00201740">
        <w:rPr>
          <w:szCs w:val="28"/>
        </w:rPr>
        <w:t>а</w:t>
      </w:r>
      <w:r w:rsidRPr="00201740">
        <w:rPr>
          <w:szCs w:val="28"/>
        </w:rPr>
        <w:t xml:space="preserve"> не отвеча</w:t>
      </w:r>
      <w:r w:rsidR="00201740" w:rsidRPr="00201740">
        <w:rPr>
          <w:szCs w:val="28"/>
        </w:rPr>
        <w:t>ет</w:t>
      </w:r>
      <w:r w:rsidRPr="00201740">
        <w:rPr>
          <w:szCs w:val="28"/>
        </w:rPr>
        <w:t xml:space="preserve"> санитарным требованиям).</w:t>
      </w:r>
    </w:p>
    <w:p w:rsidR="0065276A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Требует также разработки система удаления и обезвреживания промышленных отходов. В связи с этим необходимо использовать известные методы обезвреживания и утилизации промышленных отходов, а в ряде случаев безопасных условий их хранения (устройство специальных полигонов с учетом качественного состава отбросов).</w:t>
      </w:r>
    </w:p>
    <w:p w:rsidR="00C1158E" w:rsidRPr="00C1158E" w:rsidRDefault="00C1158E" w:rsidP="0039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65276A" w:rsidRPr="00201740" w:rsidRDefault="002E32CD" w:rsidP="00396020">
      <w:pPr>
        <w:pStyle w:val="affffffffff5"/>
        <w:outlineLvl w:val="0"/>
      </w:pPr>
      <w:bookmarkStart w:id="14" w:name="_Toc500402985"/>
      <w:r w:rsidRPr="00201740">
        <w:t>3.1</w:t>
      </w:r>
      <w:r w:rsidR="0065276A" w:rsidRPr="00201740">
        <w:t>.6. Озеленение</w:t>
      </w:r>
      <w:bookmarkEnd w:id="14"/>
    </w:p>
    <w:p w:rsidR="008330F7" w:rsidRPr="00201740" w:rsidRDefault="008330F7" w:rsidP="00396020">
      <w:pPr>
        <w:pStyle w:val="affffffffff5"/>
      </w:pP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 xml:space="preserve">В генеральном плане следует разработать единую взаимоувязанную систему зеленых насаждений. При этом, учитывая особенности природно-климатических условий, необходимость обеспечения </w:t>
      </w:r>
      <w:proofErr w:type="spellStart"/>
      <w:r w:rsidRPr="00201740">
        <w:rPr>
          <w:szCs w:val="28"/>
        </w:rPr>
        <w:t>ветро-снегозащиты</w:t>
      </w:r>
      <w:proofErr w:type="spellEnd"/>
      <w:r w:rsidRPr="00201740">
        <w:rPr>
          <w:szCs w:val="28"/>
        </w:rPr>
        <w:t xml:space="preserve"> территорий, защиты от шума и др., целесообразно увеличить их площадь.</w:t>
      </w:r>
    </w:p>
    <w:p w:rsidR="0065276A" w:rsidRPr="003C7569" w:rsidRDefault="0065276A" w:rsidP="003C7569">
      <w:pPr>
        <w:pStyle w:val="b1"/>
        <w:ind w:firstLine="567"/>
        <w:rPr>
          <w:szCs w:val="28"/>
        </w:rPr>
      </w:pPr>
    </w:p>
    <w:p w:rsidR="0065276A" w:rsidRPr="00C1158E" w:rsidRDefault="002E32CD" w:rsidP="00C11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C1158E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3</w:t>
      </w:r>
      <w:r w:rsidR="0065276A" w:rsidRPr="00C1158E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.2. Мероприятия по учету местных природно-климатических условий</w:t>
      </w:r>
    </w:p>
    <w:p w:rsidR="0065276A" w:rsidRPr="00201740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 xml:space="preserve">С учетом санитарно-гигиенических рекомендаций по снижению </w:t>
      </w:r>
      <w:proofErr w:type="spellStart"/>
      <w:r w:rsidRPr="00201740">
        <w:rPr>
          <w:szCs w:val="28"/>
        </w:rPr>
        <w:t>дискомфортности</w:t>
      </w:r>
      <w:proofErr w:type="spellEnd"/>
      <w:r w:rsidRPr="00201740">
        <w:rPr>
          <w:szCs w:val="28"/>
        </w:rPr>
        <w:t xml:space="preserve"> природно-климатических условий, в которых развивается </w:t>
      </w:r>
      <w:r w:rsidR="00201740" w:rsidRPr="00201740">
        <w:rPr>
          <w:szCs w:val="28"/>
        </w:rPr>
        <w:t>городское поселение р.п. Горный</w:t>
      </w:r>
      <w:r w:rsidRPr="00201740">
        <w:rPr>
          <w:szCs w:val="28"/>
        </w:rPr>
        <w:t>, в проекте генерального плана заложены следующие планировочные мероприятия по улучшению санитарно-гигиенического состояния городской среды: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а) озеленение жилых территорий с подветренной юго-западной стороны и создание снегозащитных полос вдоль дорог за пределами застройки;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б) застройка группами зданий с закрытостью подветренного угла (на стадии ПДП);</w:t>
      </w:r>
    </w:p>
    <w:p w:rsidR="0065276A" w:rsidRPr="00201740" w:rsidRDefault="0065276A" w:rsidP="003C7569">
      <w:pPr>
        <w:pStyle w:val="b1"/>
        <w:ind w:firstLine="567"/>
        <w:rPr>
          <w:szCs w:val="28"/>
        </w:rPr>
      </w:pPr>
      <w:r w:rsidRPr="00201740">
        <w:rPr>
          <w:szCs w:val="28"/>
        </w:rPr>
        <w:t>в) размещение и ориентация жилых зданий в соответствии с «Санитарными нормами и правилами обеспечения инсоляцией жилых и общественных зданий и территорий застройки» (на стадии ПДП).</w:t>
      </w:r>
    </w:p>
    <w:p w:rsidR="0065276A" w:rsidRPr="00C1158E" w:rsidRDefault="0065276A" w:rsidP="00C11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65276A" w:rsidRPr="00C1158E" w:rsidRDefault="002E32CD" w:rsidP="00C11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C1158E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3.3</w:t>
      </w:r>
      <w:r w:rsidR="0065276A" w:rsidRPr="00C1158E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. Комплекс мер по защите от загрязнения воздушного бассейна, поверхностных и подземных вод, почв и ландшафта</w:t>
      </w:r>
    </w:p>
    <w:p w:rsidR="0065276A" w:rsidRPr="00C1158E" w:rsidRDefault="0065276A" w:rsidP="00C11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65276A" w:rsidRPr="00C1158E" w:rsidRDefault="002E32CD" w:rsidP="00C11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C1158E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3.3</w:t>
      </w:r>
      <w:r w:rsidR="0065276A" w:rsidRPr="00C1158E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.1. Мероприятия по охране от загрязнения воздушного бассейна</w:t>
      </w:r>
    </w:p>
    <w:p w:rsidR="008330F7" w:rsidRPr="00AE579E" w:rsidRDefault="008330F7" w:rsidP="00396020">
      <w:pPr>
        <w:pStyle w:val="affffffffff5"/>
        <w:rPr>
          <w:highlight w:val="lightGray"/>
        </w:rPr>
      </w:pPr>
    </w:p>
    <w:p w:rsidR="0065276A" w:rsidRPr="009A4692" w:rsidRDefault="0065276A" w:rsidP="003C7569">
      <w:pPr>
        <w:pStyle w:val="b1"/>
        <w:ind w:firstLine="567"/>
        <w:rPr>
          <w:szCs w:val="28"/>
        </w:rPr>
      </w:pPr>
      <w:r w:rsidRPr="009A4692">
        <w:rPr>
          <w:szCs w:val="28"/>
        </w:rPr>
        <w:t>Планировочная структура территории:</w:t>
      </w:r>
    </w:p>
    <w:p w:rsidR="0065276A" w:rsidRPr="009A4692" w:rsidRDefault="0065276A" w:rsidP="003C7569">
      <w:pPr>
        <w:pStyle w:val="b1"/>
        <w:ind w:firstLine="567"/>
        <w:rPr>
          <w:szCs w:val="28"/>
        </w:rPr>
      </w:pPr>
      <w:r w:rsidRPr="009A4692">
        <w:rPr>
          <w:szCs w:val="28"/>
        </w:rPr>
        <w:t>Для упорядочения планировочной структу</w:t>
      </w:r>
      <w:r w:rsidR="00201740" w:rsidRPr="009A4692">
        <w:rPr>
          <w:szCs w:val="28"/>
        </w:rPr>
        <w:t>ры населенных пунктов МО</w:t>
      </w:r>
      <w:r w:rsidRPr="009A4692">
        <w:rPr>
          <w:szCs w:val="28"/>
        </w:rPr>
        <w:t xml:space="preserve"> в проекте предусмотрены следующие меры:</w:t>
      </w:r>
    </w:p>
    <w:p w:rsidR="0065276A" w:rsidRPr="009A4692" w:rsidRDefault="0065276A" w:rsidP="003C7569">
      <w:pPr>
        <w:pStyle w:val="b1"/>
        <w:ind w:firstLine="567"/>
        <w:rPr>
          <w:szCs w:val="28"/>
        </w:rPr>
      </w:pPr>
      <w:r w:rsidRPr="009A4692">
        <w:rPr>
          <w:szCs w:val="28"/>
        </w:rPr>
        <w:t>- концентрация складских территорий в районе железнодорожн</w:t>
      </w:r>
      <w:r w:rsidR="009A4692" w:rsidRPr="009A4692">
        <w:rPr>
          <w:szCs w:val="28"/>
        </w:rPr>
        <w:t xml:space="preserve">ых </w:t>
      </w:r>
      <w:r w:rsidRPr="009A4692">
        <w:rPr>
          <w:szCs w:val="28"/>
        </w:rPr>
        <w:t>путей</w:t>
      </w:r>
      <w:r w:rsidR="009A4692" w:rsidRPr="009A4692">
        <w:rPr>
          <w:szCs w:val="28"/>
        </w:rPr>
        <w:t xml:space="preserve"> в р.п. Горный</w:t>
      </w:r>
      <w:r w:rsidRPr="009A4692">
        <w:rPr>
          <w:szCs w:val="28"/>
        </w:rPr>
        <w:t>;</w:t>
      </w:r>
    </w:p>
    <w:p w:rsidR="0065276A" w:rsidRPr="009A4692" w:rsidRDefault="0065276A" w:rsidP="003C7569">
      <w:pPr>
        <w:pStyle w:val="b1"/>
        <w:ind w:firstLine="567"/>
        <w:rPr>
          <w:szCs w:val="28"/>
        </w:rPr>
      </w:pPr>
      <w:r w:rsidRPr="009A4692">
        <w:rPr>
          <w:szCs w:val="28"/>
        </w:rPr>
        <w:t>- вынос из жилых территорий объектов, оказывающих отрицательное влияние;</w:t>
      </w:r>
    </w:p>
    <w:p w:rsidR="0065276A" w:rsidRPr="009A4692" w:rsidRDefault="0065276A" w:rsidP="003C7569">
      <w:pPr>
        <w:pStyle w:val="b1"/>
        <w:ind w:firstLine="567"/>
        <w:rPr>
          <w:szCs w:val="28"/>
        </w:rPr>
      </w:pPr>
      <w:r w:rsidRPr="009A4692">
        <w:rPr>
          <w:szCs w:val="28"/>
        </w:rPr>
        <w:t xml:space="preserve">- функциональное зонирование промрайонов, предусматривающее размещение вблизи территорий жилой застройки предприятий с меньшей вредностью производства, с </w:t>
      </w:r>
      <w:proofErr w:type="spellStart"/>
      <w:r w:rsidRPr="009A4692">
        <w:rPr>
          <w:szCs w:val="28"/>
        </w:rPr>
        <w:t>непожароопасными</w:t>
      </w:r>
      <w:proofErr w:type="spellEnd"/>
      <w:r w:rsidRPr="009A4692">
        <w:rPr>
          <w:szCs w:val="28"/>
        </w:rPr>
        <w:t xml:space="preserve"> и невзрывоопасными процессами производства.</w:t>
      </w:r>
    </w:p>
    <w:p w:rsidR="0065276A" w:rsidRPr="00AE579E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65276A" w:rsidRPr="00086076" w:rsidRDefault="002E32CD" w:rsidP="00396020">
      <w:pPr>
        <w:pStyle w:val="affffffffff5"/>
      </w:pPr>
      <w:bookmarkStart w:id="15" w:name="_Toc500402986"/>
      <w:r w:rsidRPr="00086076">
        <w:t>3.3</w:t>
      </w:r>
      <w:r w:rsidR="0065276A" w:rsidRPr="00086076">
        <w:t>.2Санитарная охрана атмосферного воздуха</w:t>
      </w:r>
      <w:bookmarkEnd w:id="15"/>
    </w:p>
    <w:p w:rsidR="008330F7" w:rsidRPr="00AE579E" w:rsidRDefault="008330F7" w:rsidP="00396020">
      <w:pPr>
        <w:pStyle w:val="affffffffff5"/>
        <w:rPr>
          <w:highlight w:val="lightGray"/>
        </w:rPr>
      </w:pP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 xml:space="preserve">Генпланом в соответствии со </w:t>
      </w:r>
      <w:proofErr w:type="spellStart"/>
      <w:r w:rsidRPr="00086076">
        <w:rPr>
          <w:szCs w:val="28"/>
        </w:rPr>
        <w:t>СанПиНом</w:t>
      </w:r>
      <w:proofErr w:type="spellEnd"/>
      <w:r w:rsidRPr="00086076">
        <w:rPr>
          <w:szCs w:val="28"/>
        </w:rPr>
        <w:t xml:space="preserve">  «Санитарно-защитные зоны и санитарная классификация предприятий, сооружений и иных объектов» проведена организация санитарно-защитных зон промпредприятий. Предлагается последовательный перенос к расчетному сроку промпредприятий, имеющие большие санитарно-защитные зоны и оказывающие негативное влияние на здоровье людей.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 xml:space="preserve"> Санитарно-защитная зона или какая-то ее часть не может рассматриваться как резервная территория предприятия и использоваться для расширения промышленной площадки.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Эффективность санитарно-защитных зон усиливается озеленением их территории древесно-кустарниковой и травянистой растительностью, снижающей концентрацию промышленной пыли и газов.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В санитарно-защитных зонах размещаются предприятий и их отдельные здания и сооружения с производствами меньшего класса вредности, гаражи, склады (кроме общественных и специализированных продовольственных), здания управления, магазины и т.д.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 xml:space="preserve">Проектом предлагается внедрение на промышленных предприятиях, выделяющих производственные вредности, более совершенной технологии производства, а также повышение эффективности оборудования </w:t>
      </w:r>
      <w:proofErr w:type="spellStart"/>
      <w:r w:rsidRPr="00086076">
        <w:rPr>
          <w:szCs w:val="28"/>
        </w:rPr>
        <w:t>пылегазоочистки</w:t>
      </w:r>
      <w:proofErr w:type="spellEnd"/>
      <w:r w:rsidRPr="00086076">
        <w:rPr>
          <w:szCs w:val="28"/>
        </w:rPr>
        <w:t xml:space="preserve"> и организация четкого контроля за его исправностью.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 xml:space="preserve">Большое значение для оздоровления воздушного бассейна имеет перевод отопительных систем </w:t>
      </w:r>
      <w:r w:rsidR="00086076" w:rsidRPr="00086076">
        <w:rPr>
          <w:szCs w:val="28"/>
        </w:rPr>
        <w:t xml:space="preserve">населенных пунктов МО </w:t>
      </w:r>
      <w:r w:rsidRPr="00086076">
        <w:rPr>
          <w:szCs w:val="28"/>
        </w:rPr>
        <w:t xml:space="preserve">на газовое топливо. 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Перевод предприятий на газ становится возможным благодаря строительству газопровода.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Одним из путей снижения загрязнения воздуха выбросами автотранспорта заключается в устройствах, ограничивающих образование токсических веществ, нейтрализации выхлопных газов, внедрение безвредных двигателей.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На первом этапе в городе должны быть использованы такие организационные мероприятия, как запрещение использования в качестве топлива этилированного бензина и более широкое применение бензина с высоким октановым числом.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В целом весь комплекс мероприятий по охране от загрязнения воздушного бассейна включает: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- вынос и перенос на другие участки из жилых территорий предприятий и объектов, оказывающих отрицательное влияние на состояние воздушного бассейна;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- перевод на газ основных источников теплоснабжения и технологических котельных;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- оборудование неоснащенных источников выбросов вредных веществ в атмосферу газоочистными и пылеулавливающими установками;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 xml:space="preserve">- повышение эффективности оборудования </w:t>
      </w:r>
      <w:proofErr w:type="spellStart"/>
      <w:r w:rsidRPr="00086076">
        <w:rPr>
          <w:szCs w:val="28"/>
        </w:rPr>
        <w:t>пылегазоочистки</w:t>
      </w:r>
      <w:proofErr w:type="spellEnd"/>
      <w:r w:rsidRPr="00086076">
        <w:rPr>
          <w:szCs w:val="28"/>
        </w:rPr>
        <w:t xml:space="preserve"> и организация четкого контроля за его исправностью;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- соблюдение строгой технологической дисциплины на предприятиях города;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>- сокращение до минимума количества котельных;</w:t>
      </w:r>
    </w:p>
    <w:p w:rsidR="0065276A" w:rsidRPr="00086076" w:rsidRDefault="0065276A" w:rsidP="003C7569">
      <w:pPr>
        <w:pStyle w:val="b1"/>
        <w:ind w:firstLine="567"/>
        <w:rPr>
          <w:szCs w:val="28"/>
        </w:rPr>
      </w:pPr>
      <w:r w:rsidRPr="00086076">
        <w:rPr>
          <w:szCs w:val="28"/>
        </w:rPr>
        <w:t xml:space="preserve">- организация системы зеленых насаждений </w:t>
      </w:r>
      <w:proofErr w:type="spellStart"/>
      <w:r w:rsidRPr="00086076">
        <w:rPr>
          <w:szCs w:val="28"/>
        </w:rPr>
        <w:t>микрорайонного</w:t>
      </w:r>
      <w:proofErr w:type="spellEnd"/>
      <w:r w:rsidRPr="00086076">
        <w:rPr>
          <w:szCs w:val="28"/>
        </w:rPr>
        <w:t>, районного и общегородского значения.</w:t>
      </w:r>
    </w:p>
    <w:p w:rsidR="0065276A" w:rsidRPr="00AE579E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65276A" w:rsidRPr="00B60512" w:rsidRDefault="002E32CD" w:rsidP="00C1158E">
      <w:pPr>
        <w:pStyle w:val="affffffffff5"/>
      </w:pPr>
      <w:bookmarkStart w:id="16" w:name="_Toc500402987"/>
      <w:r w:rsidRPr="00B60512">
        <w:t>3.3</w:t>
      </w:r>
      <w:r w:rsidR="0065276A" w:rsidRPr="00B60512">
        <w:t>.3. Охрана подземных и поверхностных вод от загрязнения</w:t>
      </w:r>
      <w:bookmarkEnd w:id="16"/>
    </w:p>
    <w:p w:rsidR="008330F7" w:rsidRPr="00AE579E" w:rsidRDefault="008330F7" w:rsidP="00396020">
      <w:pPr>
        <w:pStyle w:val="affffffffff5"/>
        <w:rPr>
          <w:highlight w:val="lightGray"/>
        </w:rPr>
      </w:pPr>
    </w:p>
    <w:p w:rsidR="004F4177" w:rsidRDefault="0065276A" w:rsidP="003C7569">
      <w:pPr>
        <w:pStyle w:val="b1"/>
        <w:ind w:firstLine="567"/>
        <w:rPr>
          <w:szCs w:val="28"/>
        </w:rPr>
      </w:pPr>
      <w:r w:rsidRPr="004F4177">
        <w:rPr>
          <w:szCs w:val="28"/>
        </w:rPr>
        <w:t>В качестве источник</w:t>
      </w:r>
      <w:r w:rsidR="00086076" w:rsidRPr="004F4177">
        <w:rPr>
          <w:szCs w:val="28"/>
        </w:rPr>
        <w:t>ов</w:t>
      </w:r>
      <w:r w:rsidRPr="004F4177">
        <w:rPr>
          <w:szCs w:val="28"/>
        </w:rPr>
        <w:t xml:space="preserve"> для водоснабжения потребителей </w:t>
      </w:r>
      <w:r w:rsidR="00086076" w:rsidRPr="004F4177">
        <w:rPr>
          <w:szCs w:val="28"/>
        </w:rPr>
        <w:t>городского поселения р.п. Горный</w:t>
      </w:r>
      <w:r w:rsidRPr="004F4177">
        <w:rPr>
          <w:szCs w:val="28"/>
        </w:rPr>
        <w:t xml:space="preserve"> используются </w:t>
      </w:r>
      <w:r w:rsidR="00086076" w:rsidRPr="004F4177">
        <w:rPr>
          <w:szCs w:val="28"/>
        </w:rPr>
        <w:t>поверхностные</w:t>
      </w:r>
      <w:r w:rsidRPr="004F4177">
        <w:rPr>
          <w:szCs w:val="28"/>
        </w:rPr>
        <w:t xml:space="preserve"> </w:t>
      </w:r>
      <w:r w:rsidR="00086076" w:rsidRPr="004F4177">
        <w:rPr>
          <w:szCs w:val="28"/>
        </w:rPr>
        <w:t>и подземные воды</w:t>
      </w:r>
      <w:r w:rsidRPr="004F4177">
        <w:rPr>
          <w:szCs w:val="28"/>
        </w:rPr>
        <w:t xml:space="preserve"> (</w:t>
      </w:r>
      <w:r w:rsidR="00086076" w:rsidRPr="004F4177">
        <w:rPr>
          <w:szCs w:val="28"/>
        </w:rPr>
        <w:t>р. Иня</w:t>
      </w:r>
      <w:r w:rsidRPr="004F4177">
        <w:rPr>
          <w:szCs w:val="28"/>
        </w:rPr>
        <w:t xml:space="preserve">, </w:t>
      </w:r>
      <w:r w:rsidR="00086076" w:rsidRPr="004F4177">
        <w:rPr>
          <w:szCs w:val="28"/>
        </w:rPr>
        <w:t>водозаборы «Горный», «Горный-1», «Горный-2», «Горный-3»</w:t>
      </w:r>
      <w:r w:rsidR="004F4177">
        <w:rPr>
          <w:szCs w:val="28"/>
        </w:rPr>
        <w:t xml:space="preserve"> и др.</w:t>
      </w:r>
      <w:r w:rsidRPr="004F4177">
        <w:rPr>
          <w:szCs w:val="28"/>
        </w:rPr>
        <w:t>). Согласно «Каталогу месторождений питьевых и технических подземных вод по Новосибирской области на 01.01</w:t>
      </w:r>
      <w:r w:rsidR="00086076" w:rsidRPr="004F4177">
        <w:rPr>
          <w:szCs w:val="28"/>
        </w:rPr>
        <w:t>.</w:t>
      </w:r>
      <w:r w:rsidRPr="004F4177">
        <w:rPr>
          <w:szCs w:val="28"/>
        </w:rPr>
        <w:t>20</w:t>
      </w:r>
      <w:r w:rsidR="00086076" w:rsidRPr="004F4177">
        <w:rPr>
          <w:szCs w:val="28"/>
        </w:rPr>
        <w:t>17</w:t>
      </w:r>
      <w:r w:rsidRPr="004F4177">
        <w:rPr>
          <w:szCs w:val="28"/>
        </w:rPr>
        <w:t xml:space="preserve"> г.»</w:t>
      </w:r>
      <w:r w:rsidR="00B60512">
        <w:rPr>
          <w:szCs w:val="28"/>
        </w:rPr>
        <w:t>.</w:t>
      </w:r>
    </w:p>
    <w:p w:rsidR="004F4177" w:rsidRPr="00E80120" w:rsidRDefault="004F4177" w:rsidP="003C7569">
      <w:pPr>
        <w:pStyle w:val="b1"/>
        <w:ind w:firstLine="567"/>
        <w:rPr>
          <w:szCs w:val="28"/>
        </w:rPr>
      </w:pPr>
      <w:r w:rsidRPr="00E80120">
        <w:rPr>
          <w:szCs w:val="28"/>
        </w:rPr>
        <w:t xml:space="preserve">Качество воды в источниках водоснабжения по санитарно - гигиеническим требованиям удовлетворительное и соответствует требованиям </w:t>
      </w:r>
      <w:proofErr w:type="spellStart"/>
      <w:r w:rsidRPr="00E80120">
        <w:rPr>
          <w:szCs w:val="28"/>
        </w:rPr>
        <w:t>СанПиН</w:t>
      </w:r>
      <w:proofErr w:type="spellEnd"/>
      <w:r w:rsidRPr="00E80120">
        <w:rPr>
          <w:szCs w:val="28"/>
        </w:rPr>
        <w:t xml:space="preserve"> 2.1.4.1074-01 «питьевая вода». </w:t>
      </w:r>
    </w:p>
    <w:p w:rsidR="0065276A" w:rsidRPr="004F4177" w:rsidRDefault="0065276A" w:rsidP="003C7569">
      <w:pPr>
        <w:pStyle w:val="b1"/>
        <w:ind w:firstLine="567"/>
        <w:rPr>
          <w:szCs w:val="28"/>
        </w:rPr>
      </w:pPr>
      <w:r w:rsidRPr="004F4177">
        <w:rPr>
          <w:szCs w:val="28"/>
        </w:rPr>
        <w:t xml:space="preserve">Схемой водоснабжения города предусматривается развитие и реконструкция водопроводных сетей во всех жилых районах </w:t>
      </w:r>
      <w:r w:rsidR="004F4177" w:rsidRPr="004F4177">
        <w:rPr>
          <w:szCs w:val="28"/>
        </w:rPr>
        <w:t>р.п. Горный</w:t>
      </w:r>
      <w:r w:rsidR="004F4177">
        <w:rPr>
          <w:szCs w:val="28"/>
        </w:rPr>
        <w:t xml:space="preserve"> и строительство новой системы водопровода в п. Никольский ответвлением от централизованной сети</w:t>
      </w:r>
      <w:r w:rsidRPr="004F4177">
        <w:rPr>
          <w:szCs w:val="28"/>
        </w:rPr>
        <w:t>, при этом исключаются временные сети и источники водоснабжения.</w:t>
      </w:r>
    </w:p>
    <w:p w:rsidR="0065276A" w:rsidRPr="004F4177" w:rsidRDefault="0065276A" w:rsidP="003C7569">
      <w:pPr>
        <w:pStyle w:val="b1"/>
        <w:ind w:firstLine="567"/>
        <w:rPr>
          <w:szCs w:val="28"/>
        </w:rPr>
      </w:pPr>
      <w:r w:rsidRPr="004F4177">
        <w:rPr>
          <w:szCs w:val="28"/>
        </w:rPr>
        <w:t>Для охраны подземных и поверхностных вод намечаются следующие мероприятия:</w:t>
      </w:r>
    </w:p>
    <w:p w:rsidR="0065276A" w:rsidRPr="004F4177" w:rsidRDefault="0065276A" w:rsidP="003C7569">
      <w:pPr>
        <w:pStyle w:val="b1"/>
        <w:ind w:firstLine="567"/>
        <w:rPr>
          <w:szCs w:val="28"/>
        </w:rPr>
      </w:pPr>
      <w:r w:rsidRPr="004F4177">
        <w:rPr>
          <w:szCs w:val="28"/>
        </w:rPr>
        <w:t>1) создание вокруг подземных скважин, находящихся в городе, зон строгой охраны – 30-50-метров, которые должны быть огорожены и озеленены. Здесь запрещено любое строительство;</w:t>
      </w:r>
    </w:p>
    <w:p w:rsidR="0065276A" w:rsidRPr="004F4177" w:rsidRDefault="00B60512" w:rsidP="003C7569">
      <w:pPr>
        <w:pStyle w:val="b1"/>
        <w:ind w:firstLine="567"/>
        <w:rPr>
          <w:szCs w:val="28"/>
        </w:rPr>
      </w:pPr>
      <w:r>
        <w:rPr>
          <w:szCs w:val="28"/>
        </w:rPr>
        <w:t>2</w:t>
      </w:r>
      <w:r w:rsidR="0065276A" w:rsidRPr="004F4177">
        <w:rPr>
          <w:szCs w:val="28"/>
        </w:rPr>
        <w:t>) строительство на промпредприятиях сооружений предварительной очистки в зависимости от технологии производства с последующим сбросом предварительно очищенных сточных вод в общегородскую систему канализации.</w:t>
      </w:r>
    </w:p>
    <w:p w:rsidR="0065276A" w:rsidRPr="004F4177" w:rsidRDefault="00B60512" w:rsidP="003C7569">
      <w:pPr>
        <w:pStyle w:val="b1"/>
        <w:ind w:firstLine="567"/>
        <w:rPr>
          <w:szCs w:val="28"/>
        </w:rPr>
      </w:pPr>
      <w:r>
        <w:rPr>
          <w:szCs w:val="28"/>
        </w:rPr>
        <w:t>3</w:t>
      </w:r>
      <w:r w:rsidR="0065276A" w:rsidRPr="004F4177">
        <w:rPr>
          <w:szCs w:val="28"/>
        </w:rPr>
        <w:t>) строительство систем оборотного водоснабжения на промпредприятиях;</w:t>
      </w:r>
    </w:p>
    <w:p w:rsidR="0065276A" w:rsidRPr="004F4177" w:rsidRDefault="00B60512" w:rsidP="003C7569">
      <w:pPr>
        <w:pStyle w:val="b1"/>
        <w:ind w:firstLine="567"/>
        <w:rPr>
          <w:szCs w:val="28"/>
        </w:rPr>
      </w:pPr>
      <w:r>
        <w:rPr>
          <w:szCs w:val="28"/>
        </w:rPr>
        <w:t>4</w:t>
      </w:r>
      <w:r w:rsidR="0065276A" w:rsidRPr="004F4177">
        <w:rPr>
          <w:szCs w:val="28"/>
        </w:rPr>
        <w:t>) строительство системы ливневой канализации с обязательной очисткой сточных вод в специальных отстойниках;</w:t>
      </w:r>
    </w:p>
    <w:p w:rsidR="0065276A" w:rsidRPr="004F4177" w:rsidRDefault="00B60512" w:rsidP="003C7569">
      <w:pPr>
        <w:pStyle w:val="b1"/>
        <w:ind w:firstLine="567"/>
        <w:rPr>
          <w:szCs w:val="28"/>
        </w:rPr>
      </w:pPr>
      <w:r>
        <w:rPr>
          <w:szCs w:val="28"/>
        </w:rPr>
        <w:t>5</w:t>
      </w:r>
      <w:r w:rsidR="0065276A" w:rsidRPr="004F4177">
        <w:rPr>
          <w:szCs w:val="28"/>
        </w:rPr>
        <w:t xml:space="preserve">) организация системы </w:t>
      </w:r>
      <w:proofErr w:type="spellStart"/>
      <w:r w:rsidR="0065276A" w:rsidRPr="004F4177">
        <w:rPr>
          <w:szCs w:val="28"/>
        </w:rPr>
        <w:t>водоохранных</w:t>
      </w:r>
      <w:proofErr w:type="spellEnd"/>
      <w:r w:rsidR="0065276A" w:rsidRPr="004F4177">
        <w:rPr>
          <w:szCs w:val="28"/>
        </w:rPr>
        <w:t xml:space="preserve"> насаждений вдоль рек;</w:t>
      </w:r>
    </w:p>
    <w:p w:rsidR="0065276A" w:rsidRPr="004F4177" w:rsidRDefault="00B60512" w:rsidP="003C7569">
      <w:pPr>
        <w:pStyle w:val="b1"/>
        <w:ind w:firstLine="567"/>
        <w:rPr>
          <w:szCs w:val="28"/>
        </w:rPr>
      </w:pPr>
      <w:r>
        <w:rPr>
          <w:szCs w:val="28"/>
        </w:rPr>
        <w:t>6</w:t>
      </w:r>
      <w:r w:rsidR="0065276A" w:rsidRPr="004F4177">
        <w:rPr>
          <w:szCs w:val="28"/>
        </w:rPr>
        <w:t>) создание условий для исключения показания поверхностного стока в реки и озера;</w:t>
      </w:r>
    </w:p>
    <w:p w:rsidR="0065276A" w:rsidRPr="004F4177" w:rsidRDefault="00B60512" w:rsidP="003C7569">
      <w:pPr>
        <w:pStyle w:val="b1"/>
        <w:ind w:firstLine="567"/>
        <w:rPr>
          <w:szCs w:val="28"/>
        </w:rPr>
      </w:pPr>
      <w:r>
        <w:rPr>
          <w:szCs w:val="28"/>
        </w:rPr>
        <w:t>7</w:t>
      </w:r>
      <w:r w:rsidR="0065276A" w:rsidRPr="004F4177">
        <w:rPr>
          <w:szCs w:val="28"/>
        </w:rPr>
        <w:t xml:space="preserve">) постепенный вынос (ликвидация) </w:t>
      </w:r>
      <w:proofErr w:type="spellStart"/>
      <w:r w:rsidR="0065276A" w:rsidRPr="004F4177">
        <w:rPr>
          <w:szCs w:val="28"/>
        </w:rPr>
        <w:t>неканализованной</w:t>
      </w:r>
      <w:proofErr w:type="spellEnd"/>
      <w:r w:rsidR="0065276A" w:rsidRPr="004F4177">
        <w:rPr>
          <w:szCs w:val="28"/>
        </w:rPr>
        <w:t xml:space="preserve"> частной застройки из </w:t>
      </w:r>
      <w:proofErr w:type="spellStart"/>
      <w:r w:rsidR="0065276A" w:rsidRPr="004F4177">
        <w:rPr>
          <w:szCs w:val="28"/>
        </w:rPr>
        <w:t>водоохранных</w:t>
      </w:r>
      <w:proofErr w:type="spellEnd"/>
      <w:r w:rsidR="0065276A" w:rsidRPr="004F4177">
        <w:rPr>
          <w:szCs w:val="28"/>
        </w:rPr>
        <w:t xml:space="preserve"> зон;</w:t>
      </w:r>
    </w:p>
    <w:p w:rsidR="0065276A" w:rsidRPr="004F4177" w:rsidRDefault="00B60512" w:rsidP="003C7569">
      <w:pPr>
        <w:pStyle w:val="b1"/>
        <w:ind w:firstLine="567"/>
        <w:rPr>
          <w:szCs w:val="28"/>
        </w:rPr>
      </w:pPr>
      <w:r>
        <w:rPr>
          <w:szCs w:val="28"/>
        </w:rPr>
        <w:t>8</w:t>
      </w:r>
      <w:r w:rsidR="003C7569">
        <w:rPr>
          <w:szCs w:val="28"/>
        </w:rPr>
        <w:t>)</w:t>
      </w:r>
      <w:r w:rsidR="0065276A" w:rsidRPr="004F4177">
        <w:rPr>
          <w:szCs w:val="28"/>
        </w:rPr>
        <w:t>проведение мероприятий, обеспечивающих режим работы канализационных очистных сооружений полной биологической очистки, без аварийных сбросов неочищенных сточных вод.</w:t>
      </w:r>
    </w:p>
    <w:p w:rsidR="0065276A" w:rsidRPr="00AE579E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5276A" w:rsidRPr="00B60512" w:rsidRDefault="002E32CD" w:rsidP="00C1158E">
      <w:pPr>
        <w:pStyle w:val="affffffffff5"/>
      </w:pPr>
      <w:bookmarkStart w:id="17" w:name="_Toc500402988"/>
      <w:r w:rsidRPr="00B60512">
        <w:t>3.3</w:t>
      </w:r>
      <w:r w:rsidR="0065276A" w:rsidRPr="00B60512">
        <w:t>.4. Мероприятия по охране почв</w:t>
      </w:r>
      <w:bookmarkEnd w:id="17"/>
    </w:p>
    <w:p w:rsidR="008330F7" w:rsidRPr="00683FBB" w:rsidRDefault="008330F7" w:rsidP="00396020">
      <w:pPr>
        <w:pStyle w:val="affffffffff5"/>
      </w:pP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>Санитарной охране почв от загрязнения хозяйственно-бытовыми отходами, а также отходами промышленных предприятий должно быть уделено серьезное внимание, т.к. почва, помимо того, что сама иногда бывает неблагоприятным фактором в условиях жизни человека, может явиться вторичным источником загрязнения воздуха и водоемов, а также подземных грунтовых вод. В целях охраны почвы от загрязнения намечаются следующие мероприятия:</w:t>
      </w:r>
    </w:p>
    <w:p w:rsidR="0065276A" w:rsidRPr="00683FBB" w:rsidRDefault="003C7569" w:rsidP="003C7569">
      <w:pPr>
        <w:pStyle w:val="b1"/>
        <w:ind w:firstLine="567"/>
        <w:rPr>
          <w:szCs w:val="28"/>
        </w:rPr>
      </w:pPr>
      <w:r>
        <w:rPr>
          <w:szCs w:val="28"/>
        </w:rPr>
        <w:t>1)</w:t>
      </w:r>
      <w:r w:rsidR="0065276A" w:rsidRPr="00683FBB">
        <w:rPr>
          <w:szCs w:val="28"/>
        </w:rPr>
        <w:t xml:space="preserve">складирование и обезвреживание твердых отходов должно производиться на полигоне ТБО и скотомогильнике с организацией санитарно-защитной зоны от них </w:t>
      </w:r>
      <w:smartTag w:uri="urn:schemas-microsoft-com:office:smarttags" w:element="metricconverter">
        <w:smartTagPr>
          <w:attr w:name="ProductID" w:val="500 метров"/>
        </w:smartTagPr>
        <w:r w:rsidR="0065276A" w:rsidRPr="00683FBB">
          <w:rPr>
            <w:szCs w:val="28"/>
          </w:rPr>
          <w:t>500 метров</w:t>
        </w:r>
      </w:smartTag>
      <w:r w:rsidR="0065276A" w:rsidRPr="00683FBB">
        <w:rPr>
          <w:szCs w:val="28"/>
        </w:rPr>
        <w:t>.</w:t>
      </w:r>
    </w:p>
    <w:p w:rsidR="0065276A" w:rsidRPr="00683FBB" w:rsidRDefault="003C7569" w:rsidP="003C7569">
      <w:pPr>
        <w:pStyle w:val="b1"/>
        <w:ind w:firstLine="567"/>
        <w:rPr>
          <w:szCs w:val="28"/>
        </w:rPr>
      </w:pPr>
      <w:r>
        <w:rPr>
          <w:szCs w:val="28"/>
        </w:rPr>
        <w:t>2)</w:t>
      </w:r>
      <w:r w:rsidR="0065276A" w:rsidRPr="00683FBB">
        <w:rPr>
          <w:szCs w:val="28"/>
        </w:rPr>
        <w:t>все работы по строительству в жилой и промышленной зонах должны производиться с учетом сохранения плодородного слоя почвы, складирования растительного грунта на специально отведенных территориях, с дальнейшим использованием его при производстве работ по озеленению;</w:t>
      </w:r>
    </w:p>
    <w:p w:rsidR="0065276A" w:rsidRPr="00683FBB" w:rsidRDefault="003C7569" w:rsidP="003C7569">
      <w:pPr>
        <w:pStyle w:val="b1"/>
        <w:ind w:firstLine="567"/>
        <w:rPr>
          <w:szCs w:val="28"/>
        </w:rPr>
      </w:pPr>
      <w:r>
        <w:rPr>
          <w:szCs w:val="28"/>
        </w:rPr>
        <w:t>3)</w:t>
      </w:r>
      <w:r w:rsidR="0065276A" w:rsidRPr="00683FBB">
        <w:rPr>
          <w:szCs w:val="28"/>
        </w:rPr>
        <w:t>на территориях садово-парковых устройств и городских лесопарков нельзя допускать применения ядохимикатов для борьбы с вредителями и болезнями растений;</w:t>
      </w:r>
    </w:p>
    <w:p w:rsidR="0065276A" w:rsidRPr="00683FBB" w:rsidRDefault="003C7569" w:rsidP="003C7569">
      <w:pPr>
        <w:pStyle w:val="b1"/>
        <w:ind w:firstLine="567"/>
        <w:rPr>
          <w:szCs w:val="28"/>
        </w:rPr>
      </w:pPr>
      <w:r>
        <w:rPr>
          <w:szCs w:val="28"/>
        </w:rPr>
        <w:t>4)</w:t>
      </w:r>
      <w:r w:rsidR="0065276A" w:rsidRPr="00683FBB">
        <w:rPr>
          <w:szCs w:val="28"/>
        </w:rPr>
        <w:t xml:space="preserve">предусматривается создание противоэрозийных защитных насаждений на всех участках </w:t>
      </w:r>
      <w:r w:rsidR="00683FBB" w:rsidRPr="00683FBB">
        <w:rPr>
          <w:szCs w:val="28"/>
        </w:rPr>
        <w:t>МО</w:t>
      </w:r>
      <w:r w:rsidR="0065276A" w:rsidRPr="00683FBB">
        <w:rPr>
          <w:szCs w:val="28"/>
        </w:rPr>
        <w:t>, подверженных ветровой или водной эрозии;</w:t>
      </w:r>
    </w:p>
    <w:p w:rsidR="0065276A" w:rsidRPr="00683FBB" w:rsidRDefault="003C7569" w:rsidP="003C7569">
      <w:pPr>
        <w:pStyle w:val="b1"/>
        <w:ind w:firstLine="567"/>
        <w:rPr>
          <w:szCs w:val="28"/>
        </w:rPr>
      </w:pPr>
      <w:r>
        <w:rPr>
          <w:szCs w:val="28"/>
        </w:rPr>
        <w:t>5)</w:t>
      </w:r>
      <w:r w:rsidR="0065276A" w:rsidRPr="00683FBB">
        <w:rPr>
          <w:szCs w:val="28"/>
        </w:rPr>
        <w:t>все животноводческие фермы и предприятия по переработке сельскохозяйственного сырья должны иметь специальные очистные сооружения;</w:t>
      </w:r>
    </w:p>
    <w:p w:rsidR="0065276A" w:rsidRPr="00683FBB" w:rsidRDefault="003C7569" w:rsidP="003C7569">
      <w:pPr>
        <w:pStyle w:val="b1"/>
        <w:ind w:firstLine="567"/>
        <w:rPr>
          <w:szCs w:val="28"/>
        </w:rPr>
      </w:pPr>
      <w:r>
        <w:rPr>
          <w:szCs w:val="28"/>
        </w:rPr>
        <w:t>6)</w:t>
      </w:r>
      <w:r w:rsidR="0065276A" w:rsidRPr="00683FBB">
        <w:rPr>
          <w:szCs w:val="28"/>
        </w:rPr>
        <w:t xml:space="preserve">все пахотные земли, примыкающие к </w:t>
      </w:r>
      <w:r w:rsidR="00683FBB" w:rsidRPr="00683FBB">
        <w:rPr>
          <w:szCs w:val="28"/>
        </w:rPr>
        <w:t>МО</w:t>
      </w:r>
      <w:r w:rsidR="0065276A" w:rsidRPr="00683FBB">
        <w:rPr>
          <w:szCs w:val="28"/>
        </w:rPr>
        <w:t>, должны иметь систему почвозащитных лесополос продуваемой конструкции.</w:t>
      </w:r>
    </w:p>
    <w:p w:rsidR="008330F7" w:rsidRPr="00683FBB" w:rsidRDefault="008330F7" w:rsidP="0039602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65276A" w:rsidRPr="00683FBB" w:rsidRDefault="002E32CD" w:rsidP="00396020">
      <w:pPr>
        <w:pStyle w:val="affffffffff5"/>
        <w:outlineLvl w:val="0"/>
      </w:pPr>
      <w:bookmarkStart w:id="18" w:name="_Toc500402989"/>
      <w:r w:rsidRPr="00683FBB">
        <w:t>3.3</w:t>
      </w:r>
      <w:r w:rsidR="0065276A" w:rsidRPr="00683FBB">
        <w:t>.5. Охрана ландшафта</w:t>
      </w:r>
      <w:bookmarkEnd w:id="18"/>
    </w:p>
    <w:p w:rsidR="008330F7" w:rsidRPr="00683FBB" w:rsidRDefault="008330F7" w:rsidP="00396020">
      <w:pPr>
        <w:pStyle w:val="affffffffff5"/>
      </w:pP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 xml:space="preserve">В процессе строительства </w:t>
      </w:r>
      <w:r w:rsidRPr="00B60512">
        <w:rPr>
          <w:szCs w:val="28"/>
        </w:rPr>
        <w:t>городов</w:t>
      </w:r>
      <w:r w:rsidRPr="00683FBB">
        <w:rPr>
          <w:szCs w:val="28"/>
        </w:rPr>
        <w:t>, как правило, быстрыми темпами идет процесс деградации окружающего ландшафта.</w:t>
      </w: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 xml:space="preserve">Задача данного раздела проекта заключается в </w:t>
      </w:r>
      <w:proofErr w:type="spellStart"/>
      <w:r w:rsidRPr="00683FBB">
        <w:rPr>
          <w:szCs w:val="28"/>
        </w:rPr>
        <w:t>предусмотрении</w:t>
      </w:r>
      <w:proofErr w:type="spellEnd"/>
      <w:r w:rsidRPr="00683FBB">
        <w:rPr>
          <w:szCs w:val="28"/>
        </w:rPr>
        <w:t xml:space="preserve"> мер, препятствующих </w:t>
      </w:r>
      <w:proofErr w:type="spellStart"/>
      <w:r w:rsidRPr="00683FBB">
        <w:rPr>
          <w:szCs w:val="28"/>
        </w:rPr>
        <w:t>оскуднению</w:t>
      </w:r>
      <w:proofErr w:type="spellEnd"/>
      <w:r w:rsidRPr="00683FBB">
        <w:rPr>
          <w:szCs w:val="28"/>
        </w:rPr>
        <w:t xml:space="preserve"> естественного ландшафта, способствующих, напротив, его обогащению.</w:t>
      </w: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 xml:space="preserve">Охрана ландшафта заключается, прежде всего, в создании </w:t>
      </w:r>
      <w:proofErr w:type="spellStart"/>
      <w:r w:rsidRPr="00683FBB">
        <w:rPr>
          <w:szCs w:val="28"/>
        </w:rPr>
        <w:t>водоохранных</w:t>
      </w:r>
      <w:proofErr w:type="spellEnd"/>
      <w:r w:rsidRPr="00683FBB">
        <w:rPr>
          <w:szCs w:val="28"/>
        </w:rPr>
        <w:t xml:space="preserve"> зон рек и озер. Согласно Водного кодекса РФ в проекте принят </w:t>
      </w:r>
      <w:r w:rsidR="00B60512">
        <w:rPr>
          <w:szCs w:val="28"/>
        </w:rPr>
        <w:t xml:space="preserve">размер </w:t>
      </w:r>
      <w:proofErr w:type="spellStart"/>
      <w:r w:rsidR="00B60512">
        <w:rPr>
          <w:szCs w:val="28"/>
        </w:rPr>
        <w:t>водоохранной</w:t>
      </w:r>
      <w:proofErr w:type="spellEnd"/>
      <w:r w:rsidR="00B60512">
        <w:rPr>
          <w:szCs w:val="28"/>
        </w:rPr>
        <w:t xml:space="preserve"> зоны </w:t>
      </w:r>
      <w:r w:rsidRPr="00683FBB">
        <w:rPr>
          <w:szCs w:val="28"/>
        </w:rPr>
        <w:t xml:space="preserve">р. Иня – </w:t>
      </w:r>
      <w:smartTag w:uri="urn:schemas-microsoft-com:office:smarttags" w:element="metricconverter">
        <w:smartTagPr>
          <w:attr w:name="ProductID" w:val="200 метров"/>
        </w:smartTagPr>
        <w:r w:rsidRPr="00683FBB">
          <w:rPr>
            <w:szCs w:val="28"/>
          </w:rPr>
          <w:t>200 метров</w:t>
        </w:r>
        <w:r w:rsidR="00683FBB" w:rsidRPr="00683FBB">
          <w:rPr>
            <w:szCs w:val="28"/>
          </w:rPr>
          <w:t>.</w:t>
        </w:r>
      </w:smartTag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 xml:space="preserve">Кроме того, в целях сохранения ландшафта регламентируется хозяйственная деятельность, связанная с вырубкой лесов (сохранение </w:t>
      </w:r>
      <w:r w:rsidR="00683FBB" w:rsidRPr="00683FBB">
        <w:rPr>
          <w:szCs w:val="28"/>
        </w:rPr>
        <w:t>памятника природы «Буготакские сопки»</w:t>
      </w:r>
      <w:r w:rsidRPr="00683FBB">
        <w:rPr>
          <w:szCs w:val="28"/>
        </w:rPr>
        <w:t xml:space="preserve"> и других естественных зеленых образований), </w:t>
      </w:r>
      <w:r w:rsidR="00683FBB" w:rsidRPr="00683FBB">
        <w:rPr>
          <w:szCs w:val="28"/>
        </w:rPr>
        <w:t>а</w:t>
      </w:r>
      <w:r w:rsidRPr="00683FBB">
        <w:rPr>
          <w:szCs w:val="28"/>
        </w:rPr>
        <w:t xml:space="preserve"> также разработкой карьеров.</w:t>
      </w: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>Необходимо восстановление ландшафта в мест</w:t>
      </w:r>
      <w:r w:rsidR="00683FBB" w:rsidRPr="00683FBB">
        <w:rPr>
          <w:szCs w:val="28"/>
        </w:rPr>
        <w:t>е</w:t>
      </w:r>
      <w:r w:rsidRPr="00683FBB">
        <w:rPr>
          <w:szCs w:val="28"/>
        </w:rPr>
        <w:t xml:space="preserve"> стар</w:t>
      </w:r>
      <w:r w:rsidR="00683FBB" w:rsidRPr="00683FBB">
        <w:rPr>
          <w:szCs w:val="28"/>
        </w:rPr>
        <w:t>ой</w:t>
      </w:r>
      <w:r w:rsidRPr="00683FBB">
        <w:rPr>
          <w:szCs w:val="28"/>
        </w:rPr>
        <w:t xml:space="preserve"> свал</w:t>
      </w:r>
      <w:r w:rsidR="00683FBB" w:rsidRPr="00683FBB">
        <w:rPr>
          <w:szCs w:val="28"/>
        </w:rPr>
        <w:t>ки</w:t>
      </w:r>
      <w:r w:rsidRPr="00683FBB">
        <w:rPr>
          <w:szCs w:val="28"/>
        </w:rPr>
        <w:t xml:space="preserve"> </w:t>
      </w:r>
      <w:r w:rsidR="00683FBB" w:rsidRPr="00683FBB">
        <w:rPr>
          <w:szCs w:val="28"/>
        </w:rPr>
        <w:t>после ее закрытия и переноса</w:t>
      </w:r>
      <w:r w:rsidRPr="00683FBB">
        <w:rPr>
          <w:szCs w:val="28"/>
        </w:rPr>
        <w:t>.</w:t>
      </w:r>
    </w:p>
    <w:p w:rsidR="0065276A" w:rsidRPr="00683FBB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76A" w:rsidRPr="00C1158E" w:rsidRDefault="002E32CD" w:rsidP="00396020">
      <w:pPr>
        <w:pStyle w:val="affffffffff5"/>
        <w:outlineLvl w:val="0"/>
      </w:pPr>
      <w:bookmarkStart w:id="19" w:name="_Toc500402990"/>
      <w:r w:rsidRPr="00C1158E">
        <w:t>3.3</w:t>
      </w:r>
      <w:r w:rsidR="0065276A" w:rsidRPr="00C1158E">
        <w:t>.5. Роль зеленых насаждений при оздоровлении окружающей среды</w:t>
      </w:r>
      <w:bookmarkEnd w:id="19"/>
    </w:p>
    <w:p w:rsidR="002E32CD" w:rsidRPr="00683FBB" w:rsidRDefault="002E32CD" w:rsidP="00396020">
      <w:pPr>
        <w:pStyle w:val="affffffffff5"/>
        <w:rPr>
          <w:sz w:val="28"/>
          <w:szCs w:val="28"/>
        </w:rPr>
      </w:pP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 xml:space="preserve">Зеленые насаждения играют большую роль в снижении уровня </w:t>
      </w:r>
      <w:proofErr w:type="spellStart"/>
      <w:r w:rsidRPr="00683FBB">
        <w:rPr>
          <w:szCs w:val="28"/>
        </w:rPr>
        <w:t>дискомфортности</w:t>
      </w:r>
      <w:proofErr w:type="spellEnd"/>
      <w:r w:rsidRPr="00683FBB">
        <w:rPr>
          <w:szCs w:val="28"/>
        </w:rPr>
        <w:t xml:space="preserve"> обитания в городе: смягчение климата, оздоровление воздушного бассейна, защита от шума и др.</w:t>
      </w: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 xml:space="preserve">Непосредственно в </w:t>
      </w:r>
      <w:r w:rsidR="00683FBB" w:rsidRPr="00683FBB">
        <w:rPr>
          <w:szCs w:val="28"/>
        </w:rPr>
        <w:t>городском поселении р.п. Горный</w:t>
      </w:r>
      <w:r w:rsidRPr="00683FBB">
        <w:rPr>
          <w:szCs w:val="28"/>
        </w:rPr>
        <w:t xml:space="preserve"> в формировании микроклимата большую роль игра</w:t>
      </w:r>
      <w:r w:rsidR="00683FBB">
        <w:rPr>
          <w:szCs w:val="28"/>
        </w:rPr>
        <w:t>ют</w:t>
      </w:r>
      <w:r w:rsidRPr="00683FBB">
        <w:rPr>
          <w:szCs w:val="28"/>
        </w:rPr>
        <w:t xml:space="preserve"> </w:t>
      </w:r>
      <w:r w:rsidR="007462C4">
        <w:rPr>
          <w:szCs w:val="28"/>
        </w:rPr>
        <w:t>лесные массивы</w:t>
      </w:r>
      <w:r w:rsidRPr="00683FBB">
        <w:rPr>
          <w:szCs w:val="28"/>
        </w:rPr>
        <w:t xml:space="preserve">, </w:t>
      </w:r>
      <w:r w:rsidR="007462C4">
        <w:rPr>
          <w:szCs w:val="28"/>
        </w:rPr>
        <w:t>отделяющие промышленные зоны р.п. Горный от жилых кварталов</w:t>
      </w:r>
      <w:r w:rsidRPr="00683FBB">
        <w:rPr>
          <w:szCs w:val="28"/>
        </w:rPr>
        <w:t xml:space="preserve">. Кроме того, проектом </w:t>
      </w:r>
      <w:r w:rsidRPr="007462C4">
        <w:rPr>
          <w:szCs w:val="28"/>
        </w:rPr>
        <w:t>предусматривается создание на расчетный срок развитой</w:t>
      </w:r>
      <w:r w:rsidRPr="00683FBB">
        <w:rPr>
          <w:szCs w:val="28"/>
        </w:rPr>
        <w:t xml:space="preserve"> системы зеленых насаждений, охватывающей всю территорию жилой, общественной и промышленной застройки, включающей зеленые насаждения общего пользования, зеленые насаждения ограниченного пользования, зеленые насаждения специального назначения</w:t>
      </w:r>
      <w:r w:rsidR="003C7569">
        <w:rPr>
          <w:szCs w:val="28"/>
        </w:rPr>
        <w:t>.</w:t>
      </w:r>
    </w:p>
    <w:p w:rsidR="0065276A" w:rsidRPr="00683FBB" w:rsidRDefault="0065276A" w:rsidP="003C7569">
      <w:pPr>
        <w:pStyle w:val="b1"/>
        <w:ind w:firstLine="567"/>
        <w:rPr>
          <w:szCs w:val="28"/>
        </w:rPr>
      </w:pPr>
      <w:r w:rsidRPr="00683FBB">
        <w:rPr>
          <w:szCs w:val="28"/>
        </w:rPr>
        <w:t xml:space="preserve">Значительно </w:t>
      </w:r>
      <w:proofErr w:type="spellStart"/>
      <w:r w:rsidRPr="00683FBB">
        <w:rPr>
          <w:szCs w:val="28"/>
        </w:rPr>
        <w:t>шумозащитное</w:t>
      </w:r>
      <w:proofErr w:type="spellEnd"/>
      <w:r w:rsidRPr="00683FBB">
        <w:rPr>
          <w:szCs w:val="28"/>
        </w:rPr>
        <w:t xml:space="preserve"> действие зеленых насаждений. Встречаясь на пути шумового потока, зеленые насаждения частично его отражают, частично рассеивают </w:t>
      </w:r>
      <w:proofErr w:type="spellStart"/>
      <w:r w:rsidRPr="00683FBB">
        <w:rPr>
          <w:szCs w:val="28"/>
        </w:rPr>
        <w:t>ненаправленно</w:t>
      </w:r>
      <w:proofErr w:type="spellEnd"/>
      <w:r w:rsidRPr="00683FBB">
        <w:rPr>
          <w:szCs w:val="28"/>
        </w:rPr>
        <w:t>, частично поглощают и частично пропускают сквозь зеленую преграду.</w:t>
      </w:r>
    </w:p>
    <w:p w:rsidR="0065276A" w:rsidRPr="007462C4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>Постоянным источником шума в городе являются промпредприятия, автомобильный и железнодорожный транспорт. О санитарно - защитных зонах уже написано (часть их территории должна быть озеленена). Кроме того, в проекте предлагается озеленение практически всех улиц и магистралей и многорядное озеленение вдоль грузовых объездных дорог.</w:t>
      </w:r>
    </w:p>
    <w:p w:rsidR="0065276A" w:rsidRPr="007462C4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 xml:space="preserve">Из всего вышесказанного видно, что проектная система зеленых насаждений решена с учетом максимально возможного улучшения среды.    </w:t>
      </w:r>
    </w:p>
    <w:p w:rsidR="0065276A" w:rsidRPr="003C7569" w:rsidRDefault="0065276A" w:rsidP="003C7569">
      <w:pPr>
        <w:pStyle w:val="b1"/>
        <w:ind w:firstLine="567"/>
        <w:rPr>
          <w:szCs w:val="28"/>
        </w:rPr>
      </w:pPr>
    </w:p>
    <w:p w:rsidR="0065276A" w:rsidRPr="007462C4" w:rsidRDefault="002E32CD" w:rsidP="00396020">
      <w:pPr>
        <w:pStyle w:val="affffffffff5"/>
      </w:pPr>
      <w:bookmarkStart w:id="20" w:name="_Toc500402991"/>
      <w:r w:rsidRPr="007462C4">
        <w:t>3</w:t>
      </w:r>
      <w:r w:rsidR="0065276A" w:rsidRPr="007462C4">
        <w:t>.4. Шумозащитные мероприятия</w:t>
      </w:r>
      <w:bookmarkEnd w:id="20"/>
    </w:p>
    <w:p w:rsidR="002E32CD" w:rsidRPr="00AE579E" w:rsidRDefault="002E32CD" w:rsidP="00396020">
      <w:pPr>
        <w:pStyle w:val="affffffffff5"/>
        <w:rPr>
          <w:highlight w:val="lightGray"/>
        </w:rPr>
      </w:pPr>
    </w:p>
    <w:p w:rsidR="0065276A" w:rsidRPr="003C7569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 xml:space="preserve">В связи с </w:t>
      </w:r>
      <w:r w:rsidR="007462C4" w:rsidRPr="007462C4">
        <w:rPr>
          <w:szCs w:val="28"/>
        </w:rPr>
        <w:t>функционированием в р.п. Горный железнодорожной сети производственного назначения</w:t>
      </w:r>
      <w:r w:rsidRPr="007462C4">
        <w:rPr>
          <w:szCs w:val="28"/>
        </w:rPr>
        <w:t xml:space="preserve">, а также </w:t>
      </w:r>
      <w:r w:rsidR="007462C4">
        <w:rPr>
          <w:szCs w:val="28"/>
        </w:rPr>
        <w:t xml:space="preserve">прохождению в границах населенного пункта </w:t>
      </w:r>
      <w:r w:rsidRPr="007462C4">
        <w:rPr>
          <w:szCs w:val="28"/>
        </w:rPr>
        <w:t xml:space="preserve">автомобильных дорог </w:t>
      </w:r>
      <w:r w:rsidR="007462C4" w:rsidRPr="007462C4">
        <w:rPr>
          <w:szCs w:val="28"/>
        </w:rPr>
        <w:t>регионального и межрегионального</w:t>
      </w:r>
      <w:r w:rsidRPr="007462C4">
        <w:rPr>
          <w:szCs w:val="28"/>
        </w:rPr>
        <w:t xml:space="preserve"> значения, наличия в самом городе магистральных улиц и дорог, требуется провести планировочные мероприятия по снижению и ограничению шумового воздействия на городскую жилую застройку.</w:t>
      </w:r>
    </w:p>
    <w:p w:rsidR="0065276A" w:rsidRPr="007462C4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>Проверка шумового режима проводилась согласно СНиП 23-03-2003 «Защита от шума». При разработке данного  генерального плана уже предусмотрены планировочные меры по уменьшению влияния шума на жилую застройку.</w:t>
      </w:r>
      <w:r w:rsidRPr="003C7569">
        <w:rPr>
          <w:szCs w:val="28"/>
        </w:rPr>
        <w:t xml:space="preserve"> </w:t>
      </w:r>
      <w:r w:rsidR="007462C4">
        <w:rPr>
          <w:szCs w:val="28"/>
        </w:rPr>
        <w:t>В</w:t>
      </w:r>
      <w:r w:rsidRPr="007462C4">
        <w:rPr>
          <w:szCs w:val="28"/>
        </w:rPr>
        <w:t xml:space="preserve">округ </w:t>
      </w:r>
      <w:proofErr w:type="spellStart"/>
      <w:r w:rsidRPr="007462C4">
        <w:rPr>
          <w:szCs w:val="28"/>
        </w:rPr>
        <w:t>промпреприятий</w:t>
      </w:r>
      <w:proofErr w:type="spellEnd"/>
      <w:r w:rsidRPr="007462C4">
        <w:rPr>
          <w:szCs w:val="28"/>
        </w:rPr>
        <w:t xml:space="preserve"> необходимо устройство санитарно – защитных зон, озеленение.</w:t>
      </w:r>
    </w:p>
    <w:p w:rsidR="0065276A" w:rsidRPr="007462C4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 xml:space="preserve">Для защиты застройки от шума и выхлопных газов автомобилей следует предусматривать вдоль дороги полосу зеленых насаждений шириной не менее </w:t>
      </w:r>
      <w:smartTag w:uri="urn:schemas-microsoft-com:office:smarttags" w:element="metricconverter">
        <w:smartTagPr>
          <w:attr w:name="ProductID" w:val="10 м"/>
        </w:smartTagPr>
        <w:r w:rsidRPr="007462C4">
          <w:rPr>
            <w:szCs w:val="28"/>
          </w:rPr>
          <w:t>10 м</w:t>
        </w:r>
      </w:smartTag>
      <w:r w:rsidRPr="007462C4">
        <w:rPr>
          <w:szCs w:val="28"/>
        </w:rPr>
        <w:t>.</w:t>
      </w:r>
    </w:p>
    <w:p w:rsidR="0065276A" w:rsidRPr="007462C4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>По улицам города вводятся ограничения на движение грузового и общественного транспорта.</w:t>
      </w:r>
    </w:p>
    <w:p w:rsidR="0065276A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>При расположении жилой застройки около промышленных источников с повышенным уровнем шума, рекомендуется тройное остекление и ориентация окон внутрь жилых кварталов.</w:t>
      </w:r>
    </w:p>
    <w:p w:rsidR="007462C4" w:rsidRPr="007462C4" w:rsidRDefault="007462C4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76A" w:rsidRPr="007462C4" w:rsidRDefault="002E32CD" w:rsidP="00C1158E">
      <w:pPr>
        <w:pStyle w:val="affffffffff5"/>
      </w:pPr>
      <w:bookmarkStart w:id="21" w:name="_Toc500402992"/>
      <w:r w:rsidRPr="007462C4">
        <w:t>3</w:t>
      </w:r>
      <w:r w:rsidR="0065276A" w:rsidRPr="007462C4">
        <w:t>.4.1. Шумовой режим железной дороги</w:t>
      </w:r>
      <w:bookmarkEnd w:id="21"/>
    </w:p>
    <w:p w:rsidR="008330F7" w:rsidRPr="007462C4" w:rsidRDefault="008330F7" w:rsidP="00396020">
      <w:pPr>
        <w:pStyle w:val="affffffffff5"/>
      </w:pPr>
    </w:p>
    <w:p w:rsidR="0065276A" w:rsidRPr="003C7569" w:rsidRDefault="007462C4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>Железнодорожная сеть р.п. Горный</w:t>
      </w:r>
      <w:r w:rsidR="0065276A" w:rsidRPr="007462C4">
        <w:rPr>
          <w:szCs w:val="28"/>
        </w:rPr>
        <w:t xml:space="preserve"> к расчетному сроку не претерпит каких-либо значительных изменений.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7462C4">
        <w:rPr>
          <w:szCs w:val="28"/>
        </w:rPr>
        <w:t xml:space="preserve">Расстояние от железнодорожных путей до ближайшей жилой застройки составляет </w:t>
      </w:r>
      <w:r w:rsidR="007462C4" w:rsidRPr="007462C4">
        <w:rPr>
          <w:szCs w:val="28"/>
        </w:rPr>
        <w:t>58</w:t>
      </w:r>
      <w:r w:rsidRPr="007462C4">
        <w:rPr>
          <w:szCs w:val="28"/>
        </w:rPr>
        <w:t>м., а следовательно СНиП 2.07.01-89* (Жилую застройку необходимо отделять от железных дорог санитарно-защитной полосой шириной 100м, считая от оси крайнего железнодорожного пути. Ширина санитарно-защитной по</w:t>
      </w:r>
      <w:r w:rsidRPr="0082309F">
        <w:rPr>
          <w:szCs w:val="28"/>
        </w:rPr>
        <w:t xml:space="preserve">лосы может быть уменьшена не более чем на 50м, при осуществлении специальных </w:t>
      </w:r>
      <w:proofErr w:type="spellStart"/>
      <w:r w:rsidRPr="0082309F">
        <w:rPr>
          <w:szCs w:val="28"/>
        </w:rPr>
        <w:t>шумозащитных</w:t>
      </w:r>
      <w:proofErr w:type="spellEnd"/>
      <w:r w:rsidRPr="0082309F">
        <w:rPr>
          <w:szCs w:val="28"/>
        </w:rPr>
        <w:t xml:space="preserve"> мероприятий, обеспечивающих требования СНиП 23-03-2003).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>Для за</w:t>
      </w:r>
      <w:r w:rsidR="007462C4" w:rsidRPr="0082309F">
        <w:rPr>
          <w:szCs w:val="28"/>
        </w:rPr>
        <w:t xml:space="preserve">щиты от шума  следует применить </w:t>
      </w:r>
      <w:r w:rsidRPr="003C7569">
        <w:rPr>
          <w:szCs w:val="28"/>
        </w:rPr>
        <w:t xml:space="preserve">использование </w:t>
      </w:r>
      <w:proofErr w:type="spellStart"/>
      <w:r w:rsidRPr="003C7569">
        <w:rPr>
          <w:szCs w:val="28"/>
        </w:rPr>
        <w:t>шумозащитных</w:t>
      </w:r>
      <w:proofErr w:type="spellEnd"/>
      <w:r w:rsidRPr="003C7569">
        <w:rPr>
          <w:szCs w:val="28"/>
        </w:rPr>
        <w:t xml:space="preserve"> экранов в виде естественных или искусственных элементов рельефа местности: откосов выемок, насыпей, стенок, галерей, а также их сочетание (например, насыпь + стенка).</w:t>
      </w:r>
    </w:p>
    <w:p w:rsidR="005147A4" w:rsidRPr="0082309F" w:rsidRDefault="005147A4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7A4" w:rsidRPr="0082309F" w:rsidRDefault="005147A4" w:rsidP="00396020">
      <w:pPr>
        <w:pStyle w:val="affffffffff5"/>
      </w:pPr>
    </w:p>
    <w:p w:rsidR="0065276A" w:rsidRPr="0082309F" w:rsidRDefault="002E32CD" w:rsidP="00396020">
      <w:pPr>
        <w:pStyle w:val="affffffffff5"/>
      </w:pPr>
      <w:bookmarkStart w:id="22" w:name="_Toc500402993"/>
      <w:r w:rsidRPr="0082309F">
        <w:t>3</w:t>
      </w:r>
      <w:r w:rsidR="0065276A" w:rsidRPr="0082309F">
        <w:t>.5. Санитарная очистка территории</w:t>
      </w:r>
      <w:bookmarkEnd w:id="22"/>
    </w:p>
    <w:p w:rsidR="0065276A" w:rsidRPr="0082309F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 xml:space="preserve">Санитарная очистка </w:t>
      </w:r>
      <w:r w:rsidR="009F2396" w:rsidRPr="0082309F">
        <w:rPr>
          <w:szCs w:val="28"/>
        </w:rPr>
        <w:t>населенный пунктов МО</w:t>
      </w:r>
      <w:r w:rsidRPr="0082309F">
        <w:rPr>
          <w:szCs w:val="28"/>
        </w:rPr>
        <w:t>, включающая комплекс мероприятий по сбору, удалению, обезвреживанию и утилизации твердых и жидких хозяйственно – бытовых отходов и производственных отходов, выполнена согласно СНиП 2.07.01-89*.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>Жидкими отходами являются нечистоты, хозяйственно – бытовые сточные воды, а также промышленные и атмосферные воды. В состав твердых бытовых отбросов входят мусор от жилых и общественных зданий, отбросы промышленных и пищевых предприятий, дворовый и уличный смет, строительный мусор.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 xml:space="preserve">В настоящее время в </w:t>
      </w:r>
      <w:r w:rsidR="009F2396" w:rsidRPr="0082309F">
        <w:rPr>
          <w:szCs w:val="28"/>
        </w:rPr>
        <w:t xml:space="preserve">городском поселении </w:t>
      </w:r>
      <w:proofErr w:type="spellStart"/>
      <w:r w:rsidR="009F2396" w:rsidRPr="0082309F">
        <w:rPr>
          <w:szCs w:val="28"/>
        </w:rPr>
        <w:t>р.п</w:t>
      </w:r>
      <w:proofErr w:type="spellEnd"/>
      <w:r w:rsidR="009F2396" w:rsidRPr="0082309F">
        <w:rPr>
          <w:szCs w:val="28"/>
        </w:rPr>
        <w:t xml:space="preserve"> Горный функционирует</w:t>
      </w:r>
      <w:r w:rsidRPr="0082309F">
        <w:rPr>
          <w:szCs w:val="28"/>
        </w:rPr>
        <w:t xml:space="preserve"> неусовершенствованн</w:t>
      </w:r>
      <w:r w:rsidR="009F2396" w:rsidRPr="0082309F">
        <w:rPr>
          <w:szCs w:val="28"/>
        </w:rPr>
        <w:t>ая</w:t>
      </w:r>
      <w:r w:rsidRPr="0082309F">
        <w:rPr>
          <w:szCs w:val="28"/>
        </w:rPr>
        <w:t xml:space="preserve"> свалк</w:t>
      </w:r>
      <w:r w:rsidR="009F2396" w:rsidRPr="0082309F">
        <w:rPr>
          <w:szCs w:val="28"/>
        </w:rPr>
        <w:t>а</w:t>
      </w:r>
      <w:r w:rsidRPr="0082309F">
        <w:rPr>
          <w:szCs w:val="28"/>
        </w:rPr>
        <w:t>, расположенн</w:t>
      </w:r>
      <w:r w:rsidR="009F2396" w:rsidRPr="0082309F">
        <w:rPr>
          <w:szCs w:val="28"/>
        </w:rPr>
        <w:t>ая</w:t>
      </w:r>
      <w:r w:rsidRPr="0082309F">
        <w:rPr>
          <w:szCs w:val="28"/>
        </w:rPr>
        <w:t xml:space="preserve"> в северной</w:t>
      </w:r>
      <w:r w:rsidR="009F2396" w:rsidRPr="0082309F">
        <w:rPr>
          <w:szCs w:val="28"/>
        </w:rPr>
        <w:t>- восточной</w:t>
      </w:r>
      <w:r w:rsidRPr="0082309F">
        <w:rPr>
          <w:szCs w:val="28"/>
        </w:rPr>
        <w:t xml:space="preserve"> части</w:t>
      </w:r>
      <w:r w:rsidR="009F2396" w:rsidRPr="0082309F">
        <w:rPr>
          <w:szCs w:val="28"/>
        </w:rPr>
        <w:t xml:space="preserve"> р.п. Горный</w:t>
      </w:r>
      <w:r w:rsidRPr="0082309F">
        <w:rPr>
          <w:szCs w:val="28"/>
        </w:rPr>
        <w:t xml:space="preserve"> на </w:t>
      </w:r>
      <w:r w:rsidR="009F2396" w:rsidRPr="0082309F">
        <w:rPr>
          <w:szCs w:val="28"/>
        </w:rPr>
        <w:t>не</w:t>
      </w:r>
      <w:r w:rsidRPr="0082309F">
        <w:rPr>
          <w:szCs w:val="28"/>
        </w:rPr>
        <w:t xml:space="preserve">достаточном удалении от селитебной зоны. Для обезвреживания используются уплотнение, частичное сжигание, закапывание. </w:t>
      </w:r>
    </w:p>
    <w:p w:rsidR="0065276A" w:rsidRPr="0082309F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76A" w:rsidRPr="0082309F" w:rsidRDefault="002E32CD" w:rsidP="00C1158E">
      <w:pPr>
        <w:pStyle w:val="affffffffff5"/>
      </w:pPr>
      <w:bookmarkStart w:id="23" w:name="_Toc500402994"/>
      <w:r w:rsidRPr="0082309F">
        <w:t>3</w:t>
      </w:r>
      <w:r w:rsidR="0065276A" w:rsidRPr="0082309F">
        <w:t>.5.1. Сбор и удаление отходов</w:t>
      </w:r>
      <w:bookmarkEnd w:id="23"/>
    </w:p>
    <w:p w:rsidR="008330F7" w:rsidRPr="0082309F" w:rsidRDefault="008330F7" w:rsidP="00396020">
      <w:pPr>
        <w:pStyle w:val="affffffffff5"/>
      </w:pP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>Техника и организация системы очистки должны обеспечить разрыв контакта между человеком и отбросами на всех стадиях осуществления очистки. Для этого необходимо:</w:t>
      </w:r>
    </w:p>
    <w:p w:rsidR="0065276A" w:rsidRPr="0082309F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82309F">
        <w:rPr>
          <w:szCs w:val="28"/>
        </w:rPr>
        <w:t>удаление отбросов производить регулярно и в кратчайшие сроки;</w:t>
      </w:r>
    </w:p>
    <w:p w:rsidR="0065276A" w:rsidRPr="0082309F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82309F">
        <w:rPr>
          <w:szCs w:val="28"/>
        </w:rPr>
        <w:t>обеспечивать герметичность емкостей для вывоза мусора;</w:t>
      </w:r>
    </w:p>
    <w:p w:rsidR="0065276A" w:rsidRPr="0082309F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82309F">
        <w:rPr>
          <w:szCs w:val="28"/>
        </w:rPr>
        <w:t>обезвреживание мусора производить в местах, установленных для этой цели;</w:t>
      </w:r>
    </w:p>
    <w:p w:rsidR="0065276A" w:rsidRPr="0082309F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82309F">
        <w:rPr>
          <w:szCs w:val="28"/>
        </w:rPr>
        <w:t>предусмотреть организацию контейнерных площадок (последующие стадии проектирования);</w:t>
      </w:r>
    </w:p>
    <w:p w:rsidR="0065276A" w:rsidRPr="0082309F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82309F">
        <w:rPr>
          <w:szCs w:val="28"/>
        </w:rPr>
        <w:t>максимально механизировать все процессы очистки и поливки;</w:t>
      </w:r>
    </w:p>
    <w:p w:rsidR="0065276A" w:rsidRPr="0082309F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82309F">
        <w:rPr>
          <w:szCs w:val="28"/>
        </w:rPr>
        <w:t>применять транспорт для очистки повышенной емкости, с механической загрузкой;</w:t>
      </w:r>
    </w:p>
    <w:p w:rsidR="0065276A" w:rsidRPr="0082309F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82309F">
        <w:rPr>
          <w:szCs w:val="28"/>
        </w:rPr>
        <w:t>складировать и обезвреживать твердые отходы на усовершенствованном полигоне ТБО.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 xml:space="preserve">В парках, общественных центрах предлагается разместить стационарные общественные уборные. 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>Основной системой сбора и удаления ТБО является система сменяемых контейнеров с применением мусоровозов.</w:t>
      </w:r>
    </w:p>
    <w:p w:rsidR="0065276A" w:rsidRPr="0082309F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76A" w:rsidRPr="0082309F" w:rsidRDefault="002E32CD" w:rsidP="00C1158E">
      <w:pPr>
        <w:pStyle w:val="affffffffff5"/>
      </w:pPr>
      <w:bookmarkStart w:id="24" w:name="_Toc500402995"/>
      <w:r w:rsidRPr="0082309F">
        <w:t>3</w:t>
      </w:r>
      <w:r w:rsidR="0065276A" w:rsidRPr="0082309F">
        <w:t>.5.2. Сбор и удаление отходов из неканализованных домовладений</w:t>
      </w:r>
      <w:bookmarkEnd w:id="24"/>
    </w:p>
    <w:p w:rsidR="008330F7" w:rsidRPr="00AE579E" w:rsidRDefault="008330F7" w:rsidP="00396020">
      <w:pPr>
        <w:pStyle w:val="affffffffff5"/>
        <w:rPr>
          <w:highlight w:val="lightGray"/>
        </w:rPr>
      </w:pP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>Жидкие отходы собирают в выгреб. Выгреб для нечистот и помоев должен быть водонепроницаемым, чтобы не загрязнять почву и грунтовые воды.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 xml:space="preserve">Ассенизационными машинами жидкие сбросы вывозятся на сливную станцию канализационных очистных сооружений. </w:t>
      </w:r>
    </w:p>
    <w:p w:rsidR="0065276A" w:rsidRPr="0082309F" w:rsidRDefault="0065276A" w:rsidP="003C7569">
      <w:pPr>
        <w:pStyle w:val="b1"/>
        <w:ind w:firstLine="567"/>
        <w:rPr>
          <w:szCs w:val="28"/>
        </w:rPr>
      </w:pPr>
      <w:r w:rsidRPr="0082309F">
        <w:rPr>
          <w:szCs w:val="28"/>
        </w:rPr>
        <w:t>Расчет затрат на приобретение техники не производится в виду нестабильности цен.</w:t>
      </w:r>
    </w:p>
    <w:p w:rsidR="0065276A" w:rsidRPr="003C7569" w:rsidRDefault="0065276A" w:rsidP="003C7569">
      <w:pPr>
        <w:pStyle w:val="b1"/>
        <w:ind w:firstLine="567"/>
        <w:rPr>
          <w:szCs w:val="28"/>
        </w:rPr>
      </w:pPr>
    </w:p>
    <w:p w:rsidR="008330F7" w:rsidRPr="00AE579E" w:rsidRDefault="008330F7" w:rsidP="0039602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0"/>
          <w:highlight w:val="lightGray"/>
          <w:lang w:eastAsia="ru-RU"/>
        </w:rPr>
      </w:pPr>
      <w:r w:rsidRPr="00AE579E">
        <w:rPr>
          <w:highlight w:val="lightGray"/>
        </w:rPr>
        <w:br w:type="page"/>
      </w:r>
    </w:p>
    <w:p w:rsidR="0065276A" w:rsidRPr="002D0139" w:rsidRDefault="002E32CD" w:rsidP="00C1158E">
      <w:pPr>
        <w:pStyle w:val="affffffffff5"/>
      </w:pPr>
      <w:bookmarkStart w:id="25" w:name="_Toc500402996"/>
      <w:r w:rsidRPr="002D0139">
        <w:t>4.</w:t>
      </w:r>
      <w:r w:rsidR="0065276A" w:rsidRPr="002D0139">
        <w:t xml:space="preserve"> Инженерно-технические мероприятия по гражданской обороне и чрезвычайным ситуациям</w:t>
      </w:r>
      <w:bookmarkEnd w:id="25"/>
    </w:p>
    <w:p w:rsidR="0065276A" w:rsidRPr="002D0139" w:rsidRDefault="0065276A" w:rsidP="003960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276A" w:rsidRPr="002D0139" w:rsidRDefault="0065276A" w:rsidP="003C7569">
      <w:pPr>
        <w:pStyle w:val="b1"/>
        <w:ind w:firstLine="567"/>
        <w:rPr>
          <w:szCs w:val="28"/>
        </w:rPr>
      </w:pPr>
      <w:r w:rsidRPr="002D0139">
        <w:rPr>
          <w:szCs w:val="28"/>
        </w:rPr>
        <w:t>Глава «Инженерно-технические мероприятия по гражданской обороне и чрезвычайным ситуациям» разработана в соответствии с действующими:</w:t>
      </w:r>
    </w:p>
    <w:p w:rsidR="0065276A" w:rsidRPr="002D0139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2D0139">
        <w:rPr>
          <w:szCs w:val="28"/>
        </w:rPr>
        <w:t>Градостроительным кодексом РФ;</w:t>
      </w:r>
    </w:p>
    <w:p w:rsidR="0065276A" w:rsidRPr="002D0139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2D0139">
        <w:rPr>
          <w:szCs w:val="28"/>
        </w:rPr>
        <w:t xml:space="preserve">Инструкцией о порядке разработки, согласования, экспертизы и утверждения градостроительной документации СНиП </w:t>
      </w:r>
      <w:r w:rsidR="0065276A" w:rsidRPr="003C7569">
        <w:rPr>
          <w:szCs w:val="28"/>
        </w:rPr>
        <w:t>II</w:t>
      </w:r>
      <w:r w:rsidR="0065276A" w:rsidRPr="002D0139">
        <w:rPr>
          <w:szCs w:val="28"/>
        </w:rPr>
        <w:t>-04-2003;</w:t>
      </w:r>
    </w:p>
    <w:p w:rsidR="0065276A" w:rsidRPr="002D0139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proofErr w:type="spellStart"/>
      <w:r w:rsidR="0065276A" w:rsidRPr="002D0139">
        <w:rPr>
          <w:szCs w:val="28"/>
        </w:rPr>
        <w:t>СНиП</w:t>
      </w:r>
      <w:proofErr w:type="spellEnd"/>
      <w:r w:rsidR="0065276A" w:rsidRPr="002D0139">
        <w:rPr>
          <w:szCs w:val="28"/>
        </w:rPr>
        <w:t xml:space="preserve"> 2.01.51-90 «Инженерно-технические мероприятия гражданской обороны»;</w:t>
      </w:r>
    </w:p>
    <w:p w:rsidR="0065276A" w:rsidRPr="002D0139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2D0139">
        <w:rPr>
          <w:szCs w:val="28"/>
        </w:rPr>
        <w:t>НПБ 105-03 «Определение категорий помещений, зданий и наружных установок по взрывопожарной и пожарной опасности»;</w:t>
      </w:r>
    </w:p>
    <w:p w:rsidR="0065276A" w:rsidRPr="002D0139" w:rsidRDefault="00C1158E" w:rsidP="003C7569">
      <w:pPr>
        <w:pStyle w:val="b1"/>
        <w:ind w:firstLine="567"/>
        <w:rPr>
          <w:szCs w:val="28"/>
        </w:rPr>
      </w:pPr>
      <w:r>
        <w:rPr>
          <w:szCs w:val="28"/>
        </w:rPr>
        <w:t>-</w:t>
      </w:r>
      <w:r w:rsidR="0065276A" w:rsidRPr="002D0139">
        <w:rPr>
          <w:szCs w:val="28"/>
        </w:rPr>
        <w:t>РД 03-409-01 «Методика оценки последствий взрывов топливно-воздушных смесей».</w:t>
      </w:r>
    </w:p>
    <w:p w:rsidR="0065276A" w:rsidRPr="002D0139" w:rsidRDefault="0065276A" w:rsidP="003C7569">
      <w:pPr>
        <w:pStyle w:val="b1"/>
        <w:ind w:firstLine="567"/>
        <w:rPr>
          <w:szCs w:val="28"/>
        </w:rPr>
      </w:pPr>
      <w:r w:rsidRPr="002D0139">
        <w:rPr>
          <w:szCs w:val="28"/>
        </w:rPr>
        <w:t xml:space="preserve">Основной задачей раздела ГО и ЧС генерального плана является разработка рациональной планировочной и пространственной организации </w:t>
      </w:r>
      <w:r w:rsidR="002D0139" w:rsidRPr="002D0139">
        <w:rPr>
          <w:szCs w:val="28"/>
        </w:rPr>
        <w:t>городского поселения р.п. Горный</w:t>
      </w:r>
      <w:r w:rsidRPr="002D0139">
        <w:rPr>
          <w:szCs w:val="28"/>
        </w:rPr>
        <w:t>, обеспечивающей функционирование промышленного и транспортного комплекса города и защиту его населения от техногенных, природных и т.д. катастроф.</w:t>
      </w:r>
    </w:p>
    <w:p w:rsidR="0065276A" w:rsidRPr="001042FD" w:rsidRDefault="002D0139" w:rsidP="003C7569">
      <w:pPr>
        <w:pStyle w:val="b1"/>
        <w:ind w:firstLine="567"/>
        <w:rPr>
          <w:szCs w:val="28"/>
        </w:rPr>
      </w:pPr>
      <w:r w:rsidRPr="002D0139">
        <w:rPr>
          <w:szCs w:val="28"/>
        </w:rPr>
        <w:t>Населенные пункты МО</w:t>
      </w:r>
      <w:r w:rsidR="0065276A" w:rsidRPr="002D0139">
        <w:rPr>
          <w:szCs w:val="28"/>
        </w:rPr>
        <w:t xml:space="preserve"> явля</w:t>
      </w:r>
      <w:r w:rsidRPr="002D0139">
        <w:rPr>
          <w:szCs w:val="28"/>
        </w:rPr>
        <w:t>ю</w:t>
      </w:r>
      <w:r w:rsidR="0065276A" w:rsidRPr="002D0139">
        <w:rPr>
          <w:szCs w:val="28"/>
        </w:rPr>
        <w:t xml:space="preserve">тся </w:t>
      </w:r>
      <w:proofErr w:type="spellStart"/>
      <w:r w:rsidR="0065276A" w:rsidRPr="002D0139">
        <w:rPr>
          <w:szCs w:val="28"/>
        </w:rPr>
        <w:t>некатегорированным</w:t>
      </w:r>
      <w:proofErr w:type="spellEnd"/>
      <w:r w:rsidR="0065276A" w:rsidRPr="002D0139">
        <w:rPr>
          <w:szCs w:val="28"/>
        </w:rPr>
        <w:t xml:space="preserve"> по гражданской обороне, располага</w:t>
      </w:r>
      <w:r w:rsidRPr="002D0139">
        <w:rPr>
          <w:szCs w:val="28"/>
        </w:rPr>
        <w:t>ю</w:t>
      </w:r>
      <w:r w:rsidR="0065276A" w:rsidRPr="002D0139">
        <w:rPr>
          <w:szCs w:val="28"/>
        </w:rPr>
        <w:t>тся вне зон: возможных разрушений и возможного опасного химического заражения, располагается в</w:t>
      </w:r>
      <w:r w:rsidR="00C72AA4">
        <w:rPr>
          <w:szCs w:val="28"/>
        </w:rPr>
        <w:t>не</w:t>
      </w:r>
      <w:r w:rsidR="0065276A" w:rsidRPr="002D0139">
        <w:rPr>
          <w:szCs w:val="28"/>
        </w:rPr>
        <w:t xml:space="preserve"> зон возможного сильного </w:t>
      </w:r>
      <w:r w:rsidR="0065276A" w:rsidRPr="001042FD">
        <w:rPr>
          <w:szCs w:val="28"/>
        </w:rPr>
        <w:t>радиоактивного заражения (загрязнения) (СНиП 2.01.51-90).</w:t>
      </w:r>
    </w:p>
    <w:p w:rsidR="0065276A" w:rsidRPr="005A1FFD" w:rsidRDefault="00E34BFE" w:rsidP="003C7569">
      <w:pPr>
        <w:pStyle w:val="b1"/>
        <w:ind w:firstLine="567"/>
        <w:rPr>
          <w:szCs w:val="28"/>
        </w:rPr>
      </w:pPr>
      <w:r>
        <w:rPr>
          <w:szCs w:val="28"/>
        </w:rPr>
        <w:t>Н</w:t>
      </w:r>
      <w:r w:rsidR="001042FD" w:rsidRPr="005A1FFD">
        <w:rPr>
          <w:szCs w:val="28"/>
        </w:rPr>
        <w:t>аселенные пункты МО</w:t>
      </w:r>
      <w:r w:rsidR="0065276A" w:rsidRPr="005A1FFD">
        <w:rPr>
          <w:szCs w:val="28"/>
        </w:rPr>
        <w:t xml:space="preserve"> располагается </w:t>
      </w:r>
      <w:r w:rsidR="005A1FFD" w:rsidRPr="005A1FFD">
        <w:rPr>
          <w:szCs w:val="28"/>
        </w:rPr>
        <w:t>вне зоны</w:t>
      </w:r>
      <w:r w:rsidR="0065276A" w:rsidRPr="005A1FFD">
        <w:rPr>
          <w:szCs w:val="28"/>
        </w:rPr>
        <w:t xml:space="preserve"> возможного радиоактивного заражения (загрязнения)</w:t>
      </w:r>
      <w:r w:rsidR="005A1FFD" w:rsidRPr="005A1FFD">
        <w:rPr>
          <w:szCs w:val="28"/>
        </w:rPr>
        <w:t>.</w:t>
      </w:r>
    </w:p>
    <w:p w:rsidR="0065276A" w:rsidRPr="001042FD" w:rsidRDefault="0065276A" w:rsidP="003C7569">
      <w:pPr>
        <w:pStyle w:val="b1"/>
        <w:ind w:firstLine="567"/>
        <w:rPr>
          <w:szCs w:val="28"/>
        </w:rPr>
      </w:pPr>
      <w:r w:rsidRPr="005A1FFD">
        <w:rPr>
          <w:szCs w:val="28"/>
        </w:rPr>
        <w:t xml:space="preserve">Т.к. </w:t>
      </w:r>
      <w:r w:rsidR="001042FD" w:rsidRPr="005A1FFD">
        <w:rPr>
          <w:szCs w:val="28"/>
        </w:rPr>
        <w:t>населенные пункты МО</w:t>
      </w:r>
      <w:r w:rsidRPr="005A1FFD">
        <w:rPr>
          <w:szCs w:val="28"/>
        </w:rPr>
        <w:t xml:space="preserve"> </w:t>
      </w:r>
      <w:r w:rsidR="00E34BFE" w:rsidRPr="005A1FFD">
        <w:rPr>
          <w:szCs w:val="28"/>
        </w:rPr>
        <w:t>располага</w:t>
      </w:r>
      <w:r w:rsidR="00E34BFE">
        <w:rPr>
          <w:szCs w:val="28"/>
        </w:rPr>
        <w:t>ю</w:t>
      </w:r>
      <w:r w:rsidR="00E34BFE" w:rsidRPr="005A1FFD">
        <w:rPr>
          <w:szCs w:val="28"/>
        </w:rPr>
        <w:t>тся</w:t>
      </w:r>
      <w:r w:rsidRPr="001042FD">
        <w:rPr>
          <w:szCs w:val="28"/>
        </w:rPr>
        <w:t xml:space="preserve"> в загородной зоне, эвакуация населения не планируется.</w:t>
      </w:r>
    </w:p>
    <w:p w:rsidR="0065276A" w:rsidRPr="001042FD" w:rsidRDefault="0065276A" w:rsidP="003C7569">
      <w:pPr>
        <w:pStyle w:val="b1"/>
        <w:ind w:firstLine="567"/>
        <w:rPr>
          <w:szCs w:val="28"/>
        </w:rPr>
      </w:pPr>
      <w:r w:rsidRPr="001042FD">
        <w:rPr>
          <w:szCs w:val="28"/>
        </w:rPr>
        <w:t>Для приема населения, эвакуируемого в Тогучинский район, организуются приемные эвакопункты.</w:t>
      </w:r>
    </w:p>
    <w:p w:rsidR="0065276A" w:rsidRPr="005A1FFD" w:rsidRDefault="0065276A" w:rsidP="003C7569">
      <w:pPr>
        <w:pStyle w:val="b1"/>
        <w:ind w:firstLine="567"/>
        <w:rPr>
          <w:szCs w:val="28"/>
        </w:rPr>
      </w:pPr>
      <w:r w:rsidRPr="001042FD">
        <w:rPr>
          <w:szCs w:val="28"/>
        </w:rPr>
        <w:t xml:space="preserve">Территория в пределах проектной застройки </w:t>
      </w:r>
      <w:r w:rsidR="001042FD" w:rsidRPr="001042FD">
        <w:rPr>
          <w:szCs w:val="28"/>
        </w:rPr>
        <w:t>р.п. Горный</w:t>
      </w:r>
      <w:r w:rsidRPr="001042FD">
        <w:rPr>
          <w:szCs w:val="28"/>
        </w:rPr>
        <w:t xml:space="preserve">, должна быть обеспечена необходимым количеством </w:t>
      </w:r>
      <w:proofErr w:type="spellStart"/>
      <w:r w:rsidRPr="001042FD">
        <w:rPr>
          <w:szCs w:val="28"/>
        </w:rPr>
        <w:t>электросирен</w:t>
      </w:r>
      <w:proofErr w:type="spellEnd"/>
      <w:r w:rsidRPr="001042FD">
        <w:rPr>
          <w:szCs w:val="28"/>
        </w:rPr>
        <w:t xml:space="preserve"> и громкоговорителей для </w:t>
      </w:r>
      <w:r w:rsidRPr="005A1FFD">
        <w:rPr>
          <w:szCs w:val="28"/>
        </w:rPr>
        <w:t>доведения сигналов оповещения ГО до всего населения</w:t>
      </w:r>
    </w:p>
    <w:p w:rsidR="0065276A" w:rsidRPr="005A1FFD" w:rsidRDefault="0065276A" w:rsidP="003C7569">
      <w:pPr>
        <w:pStyle w:val="b1"/>
        <w:ind w:firstLine="567"/>
        <w:rPr>
          <w:szCs w:val="28"/>
        </w:rPr>
      </w:pPr>
      <w:r w:rsidRPr="00B22759">
        <w:rPr>
          <w:szCs w:val="28"/>
        </w:rPr>
        <w:t xml:space="preserve">На территории </w:t>
      </w:r>
      <w:r w:rsidR="005A1FFD" w:rsidRPr="00B22759">
        <w:rPr>
          <w:szCs w:val="28"/>
        </w:rPr>
        <w:t>МО</w:t>
      </w:r>
      <w:r w:rsidRPr="00B22759">
        <w:rPr>
          <w:szCs w:val="28"/>
        </w:rPr>
        <w:t xml:space="preserve"> </w:t>
      </w:r>
      <w:r w:rsidR="005A1FFD" w:rsidRPr="00B22759">
        <w:rPr>
          <w:szCs w:val="28"/>
        </w:rPr>
        <w:t xml:space="preserve">как потенциально опасный объект располагается АО «Новосибирское </w:t>
      </w:r>
      <w:proofErr w:type="spellStart"/>
      <w:r w:rsidR="005A1FFD" w:rsidRPr="00B22759">
        <w:rPr>
          <w:szCs w:val="28"/>
        </w:rPr>
        <w:t>карьероуправление</w:t>
      </w:r>
      <w:proofErr w:type="spellEnd"/>
      <w:r w:rsidR="005A1FFD" w:rsidRPr="00B22759">
        <w:rPr>
          <w:szCs w:val="28"/>
        </w:rPr>
        <w:t>».</w:t>
      </w:r>
    </w:p>
    <w:p w:rsidR="0065276A" w:rsidRPr="00E34BFE" w:rsidRDefault="0065276A" w:rsidP="003C7569">
      <w:pPr>
        <w:pStyle w:val="b1"/>
        <w:ind w:firstLine="567"/>
        <w:rPr>
          <w:szCs w:val="28"/>
        </w:rPr>
      </w:pPr>
      <w:r w:rsidRPr="00E34BFE">
        <w:rPr>
          <w:szCs w:val="28"/>
        </w:rPr>
        <w:t xml:space="preserve">По территории </w:t>
      </w:r>
      <w:r w:rsidR="00E34BFE" w:rsidRPr="00E34BFE">
        <w:rPr>
          <w:szCs w:val="28"/>
        </w:rPr>
        <w:t>р.п. Горный</w:t>
      </w:r>
      <w:r w:rsidRPr="00E34BFE">
        <w:rPr>
          <w:szCs w:val="28"/>
        </w:rPr>
        <w:t xml:space="preserve"> проходит </w:t>
      </w:r>
      <w:r w:rsidR="00E34BFE" w:rsidRPr="00E34BFE">
        <w:rPr>
          <w:szCs w:val="28"/>
        </w:rPr>
        <w:t xml:space="preserve">дорога регионального значения «Тогучин - </w:t>
      </w:r>
      <w:proofErr w:type="spellStart"/>
      <w:r w:rsidR="00E34BFE" w:rsidRPr="00E34BFE">
        <w:rPr>
          <w:szCs w:val="28"/>
        </w:rPr>
        <w:t>Карпысак</w:t>
      </w:r>
      <w:proofErr w:type="spellEnd"/>
      <w:r w:rsidR="00E34BFE" w:rsidRPr="00E34BFE">
        <w:rPr>
          <w:szCs w:val="28"/>
        </w:rPr>
        <w:t>»</w:t>
      </w:r>
      <w:r w:rsidRPr="00E34BFE">
        <w:rPr>
          <w:szCs w:val="28"/>
        </w:rPr>
        <w:t>, по которой осуществляется перевозка взрывопожароопасных веществ, нефтепродуктов и химически опасных веществ</w:t>
      </w:r>
    </w:p>
    <w:p w:rsidR="0065276A" w:rsidRDefault="0065276A" w:rsidP="003C7569">
      <w:pPr>
        <w:pStyle w:val="b1"/>
        <w:ind w:firstLine="567"/>
        <w:rPr>
          <w:szCs w:val="28"/>
        </w:rPr>
      </w:pPr>
      <w:r w:rsidRPr="00E34BFE">
        <w:rPr>
          <w:szCs w:val="28"/>
        </w:rPr>
        <w:t xml:space="preserve">В связи с этим проведем анализ риска при ЧС, возникающих в результате аварий на потенциально опасных объектах, располагающихся на территории </w:t>
      </w:r>
      <w:r w:rsidR="00E34BFE">
        <w:rPr>
          <w:szCs w:val="28"/>
        </w:rPr>
        <w:t>МО</w:t>
      </w:r>
      <w:r w:rsidRPr="00E34BFE">
        <w:rPr>
          <w:szCs w:val="28"/>
        </w:rPr>
        <w:t>, включая аварии на транспорте.</w:t>
      </w:r>
    </w:p>
    <w:p w:rsidR="00C72AA4" w:rsidRPr="00E34BFE" w:rsidRDefault="00C72AA4" w:rsidP="00396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0660" w:rsidRPr="00FD0660" w:rsidRDefault="00FD0660" w:rsidP="00FD066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6" w:name="_Toc288829798"/>
      <w:bookmarkStart w:id="27" w:name="_Toc310328616"/>
      <w:bookmarkStart w:id="28" w:name="_Toc311023866"/>
      <w:bookmarkStart w:id="29" w:name="_Toc336001360"/>
      <w:bookmarkStart w:id="30" w:name="_Toc338840471"/>
      <w:bookmarkStart w:id="31" w:name="_Toc338849213"/>
      <w:bookmarkStart w:id="32" w:name="_Toc339283878"/>
      <w:bookmarkStart w:id="33" w:name="_Toc339287505"/>
      <w:bookmarkStart w:id="34" w:name="_Toc342394505"/>
      <w:bookmarkStart w:id="35" w:name="_Toc342571718"/>
      <w:r w:rsidRPr="00FD0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Аварии на автотранспорте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В случае возникновения аварий на автотранспорте проведение АСДНР будет затруднено из-за недостаточного количества профессиональных спасателей, обеспеченных современными специальными приспособлениями и инструментами, необходимыми для извлечения пострадавших из автомобилей. Число погибших может возрасти из-за неумения населения оказывать первую медицинскую помощь пострадавшим.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 xml:space="preserve">Наиболее сложная обстановка может сложиться при аварии на автомобильном транспорте, перевозящем опасные грузы. В настоящее время для перевозки </w:t>
      </w:r>
      <w:proofErr w:type="spellStart"/>
      <w:r w:rsidRPr="00FD0660">
        <w:rPr>
          <w:szCs w:val="28"/>
        </w:rPr>
        <w:t>аварийно-химически</w:t>
      </w:r>
      <w:proofErr w:type="spellEnd"/>
      <w:r w:rsidRPr="00FD0660">
        <w:rPr>
          <w:szCs w:val="28"/>
        </w:rPr>
        <w:t xml:space="preserve"> опасных веществ (АХОВ) в черте </w:t>
      </w:r>
      <w:r w:rsidR="00C72AA4">
        <w:rPr>
          <w:szCs w:val="28"/>
        </w:rPr>
        <w:t>МО</w:t>
      </w:r>
      <w:r w:rsidRPr="00FD0660">
        <w:rPr>
          <w:szCs w:val="28"/>
        </w:rPr>
        <w:t xml:space="preserve"> установлены строго определенные маршруты, контролируемые ГИБДД.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Помимо аварий на автотранспорте перевозящем АХОВ опасность также представляют аварии с автомобилями перевозящими легковоспламеняющи</w:t>
      </w:r>
      <w:r w:rsidR="00C72AA4">
        <w:rPr>
          <w:szCs w:val="28"/>
        </w:rPr>
        <w:t>еся</w:t>
      </w:r>
      <w:r w:rsidRPr="00FD0660">
        <w:rPr>
          <w:szCs w:val="28"/>
        </w:rPr>
        <w:t xml:space="preserve"> жидкост</w:t>
      </w:r>
      <w:r w:rsidR="00C72AA4">
        <w:rPr>
          <w:szCs w:val="28"/>
        </w:rPr>
        <w:t>и</w:t>
      </w:r>
      <w:r w:rsidRPr="00FD0660">
        <w:rPr>
          <w:szCs w:val="28"/>
        </w:rPr>
        <w:t xml:space="preserve"> (бензин, керосин и др.) и сжиженный газ потребителям. Аварии с данными автомобилями могут привести к взрыву перевозимого вещества, образованию очага пожара, </w:t>
      </w:r>
      <w:proofErr w:type="spellStart"/>
      <w:r w:rsidRPr="00FD0660">
        <w:rPr>
          <w:szCs w:val="28"/>
        </w:rPr>
        <w:t>травмированию</w:t>
      </w:r>
      <w:proofErr w:type="spellEnd"/>
      <w:r w:rsidRPr="00FD0660">
        <w:rPr>
          <w:szCs w:val="28"/>
        </w:rPr>
        <w:t xml:space="preserve"> и ожогам проходящего и проезжающего рядом населения.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Рассмотрим следующие сценарии аварийных ситуаций на транспорте (при перевозке СУГ, горючих жидкостей и аварийно химически опасных веществ автотранспортом):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аварийный разлив цистерны с АХОВ (аммиак, хлор);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аварийный разлив цистерны с ЛВЖ (бензин);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аварийный разлив цистерны с СУГ (пропан).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Основные поражающие факторы при аварии на транспорте: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токсическое поражение АХОВ (аммиак, хлор);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тепловое излучение при воспламенении разлитого топлива;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воздушная ударная волна при взрыве топливно-воздушной смеси, образовавшейся при разливе топлива.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Все расчеты проведены для возможных сценариев аварий с участием максимального количества опасного вещества в единичной емкости.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Сценарий развития аварии, связанной с проливом АХОВ на автомобильном транспорте.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Возникновение аварии данного типа возможно при нарушении герметичности автоцистерны, перевозящей АХОВ (аммиак, хлор) в результате дорожно-транспортного происшествия.</w:t>
      </w:r>
    </w:p>
    <w:p w:rsidR="00FD0660" w:rsidRPr="003C7569" w:rsidRDefault="00FD0660" w:rsidP="003C7569">
      <w:pPr>
        <w:pStyle w:val="b1"/>
        <w:ind w:firstLine="567"/>
        <w:rPr>
          <w:szCs w:val="28"/>
        </w:rPr>
      </w:pPr>
    </w:p>
    <w:p w:rsidR="00FD0660" w:rsidRPr="00FD0660" w:rsidRDefault="00FD0660" w:rsidP="00FD0660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</w:t>
      </w:r>
      <w:r w:rsidR="00C72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</w:t>
      </w:r>
    </w:p>
    <w:p w:rsidR="00FD0660" w:rsidRPr="00FD0660" w:rsidRDefault="00FD0660" w:rsidP="00FD0660">
      <w:pPr>
        <w:tabs>
          <w:tab w:val="left" w:pos="6237"/>
        </w:tabs>
        <w:spacing w:line="240" w:lineRule="auto"/>
        <w:ind w:firstLine="709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u w:val="single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Исходные данные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3523"/>
      </w:tblGrid>
      <w:tr w:rsidR="00FD0660" w:rsidRPr="00FD0660" w:rsidTr="00C212B0">
        <w:tc>
          <w:tcPr>
            <w:tcW w:w="5230" w:type="dxa"/>
          </w:tcPr>
          <w:p w:rsidR="00FD0660" w:rsidRPr="00FD0660" w:rsidRDefault="00FD0660" w:rsidP="00FD06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участвующего в аварии аммиака на автотранспорте</w:t>
            </w:r>
          </w:p>
        </w:tc>
        <w:tc>
          <w:tcPr>
            <w:tcW w:w="3523" w:type="dxa"/>
          </w:tcPr>
          <w:p w:rsidR="00FD0660" w:rsidRPr="00FD0660" w:rsidRDefault="00FD0660" w:rsidP="00FD0660">
            <w:pPr>
              <w:spacing w:before="60" w:after="6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Q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0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3,81 т (83 % от объема цистерны);</w:t>
            </w:r>
          </w:p>
        </w:tc>
      </w:tr>
      <w:tr w:rsidR="00FD0660" w:rsidRPr="00FD0660" w:rsidTr="00C212B0">
        <w:tc>
          <w:tcPr>
            <w:tcW w:w="5230" w:type="dxa"/>
          </w:tcPr>
          <w:p w:rsidR="00FD0660" w:rsidRPr="00FD0660" w:rsidRDefault="00FD0660" w:rsidP="00FD06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участвующего в аварии хлора на автотранспорте</w:t>
            </w:r>
          </w:p>
        </w:tc>
        <w:tc>
          <w:tcPr>
            <w:tcW w:w="3523" w:type="dxa"/>
          </w:tcPr>
          <w:p w:rsidR="00FD0660" w:rsidRPr="00FD0660" w:rsidRDefault="00FD0660" w:rsidP="00FD0660">
            <w:pPr>
              <w:spacing w:before="60" w:after="6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Q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0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1,0 т (80 % от объема контейнера);</w:t>
            </w:r>
          </w:p>
        </w:tc>
      </w:tr>
      <w:tr w:rsidR="00FD0660" w:rsidRPr="00FD0660" w:rsidTr="00C212B0">
        <w:tc>
          <w:tcPr>
            <w:tcW w:w="5230" w:type="dxa"/>
          </w:tcPr>
          <w:p w:rsidR="00FD0660" w:rsidRPr="00FD0660" w:rsidRDefault="00FD0660" w:rsidP="00FD06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плотность аммиака</w:t>
            </w:r>
          </w:p>
        </w:tc>
        <w:tc>
          <w:tcPr>
            <w:tcW w:w="3523" w:type="dxa"/>
          </w:tcPr>
          <w:p w:rsidR="00FD0660" w:rsidRPr="00FD0660" w:rsidRDefault="00FD0660" w:rsidP="00FD0660">
            <w:pPr>
              <w:spacing w:before="60" w:after="6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 = 0,681 т/м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;</w:t>
            </w:r>
          </w:p>
        </w:tc>
      </w:tr>
      <w:tr w:rsidR="00FD0660" w:rsidRPr="00FD0660" w:rsidTr="00C212B0">
        <w:tc>
          <w:tcPr>
            <w:tcW w:w="5230" w:type="dxa"/>
          </w:tcPr>
          <w:p w:rsidR="00FD0660" w:rsidRPr="00FD0660" w:rsidRDefault="00FD0660" w:rsidP="00FD06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плотность хлора</w:t>
            </w:r>
          </w:p>
        </w:tc>
        <w:tc>
          <w:tcPr>
            <w:tcW w:w="3523" w:type="dxa"/>
          </w:tcPr>
          <w:p w:rsidR="00FD0660" w:rsidRPr="00FD0660" w:rsidRDefault="00FD0660" w:rsidP="00FD0660">
            <w:pPr>
              <w:spacing w:before="60" w:after="6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 = 1,553 т/м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;</w:t>
            </w:r>
          </w:p>
        </w:tc>
      </w:tr>
      <w:tr w:rsidR="00FD0660" w:rsidRPr="00FD0660" w:rsidTr="00C212B0">
        <w:tc>
          <w:tcPr>
            <w:tcW w:w="5230" w:type="dxa"/>
          </w:tcPr>
          <w:p w:rsidR="00FD0660" w:rsidRPr="00FD0660" w:rsidRDefault="00FD0660" w:rsidP="00FD06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толщина слоя, участвующего в аварии вещества</w:t>
            </w:r>
          </w:p>
        </w:tc>
        <w:tc>
          <w:tcPr>
            <w:tcW w:w="3523" w:type="dxa"/>
          </w:tcPr>
          <w:p w:rsidR="00FD0660" w:rsidRPr="00FD0660" w:rsidRDefault="00FD0660" w:rsidP="00FD0660">
            <w:pPr>
              <w:spacing w:before="60" w:after="6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h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D0660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0,05 м</w:t>
              </w:r>
            </w:smartTag>
            <w:r w:rsidRPr="00FD06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FD0660" w:rsidRPr="00FD0660" w:rsidRDefault="00FD0660" w:rsidP="00FD0660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60" w:rsidRPr="00FD0660" w:rsidRDefault="00FD0660" w:rsidP="00FD066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оценки последствий аварий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Расчеты выполняются аналогично расчетам по АХОВ на железной дороге.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Результаты расчетов представлены в таблице 4</w:t>
      </w:r>
      <w:r w:rsidR="003C7569">
        <w:rPr>
          <w:szCs w:val="28"/>
        </w:rPr>
        <w:t>-2</w:t>
      </w:r>
      <w:r w:rsidRPr="00FD0660">
        <w:rPr>
          <w:szCs w:val="28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60" w:rsidRPr="00FD0660" w:rsidRDefault="00C72AA4" w:rsidP="00FD0660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4-2</w:t>
      </w:r>
    </w:p>
    <w:p w:rsidR="00FD0660" w:rsidRPr="00FD0660" w:rsidRDefault="00FD0660" w:rsidP="00FD0660">
      <w:pPr>
        <w:tabs>
          <w:tab w:val="left" w:pos="623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Характеристики зон заражения при выбросе АХОВ.</w:t>
      </w:r>
    </w:p>
    <w:tbl>
      <w:tblPr>
        <w:tblW w:w="96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1217"/>
        <w:gridCol w:w="1276"/>
        <w:gridCol w:w="1276"/>
        <w:gridCol w:w="992"/>
        <w:gridCol w:w="1276"/>
        <w:gridCol w:w="1417"/>
        <w:gridCol w:w="1782"/>
      </w:tblGrid>
      <w:tr w:rsidR="00FD0660" w:rsidRPr="00FD0660" w:rsidTr="00C212B0">
        <w:trPr>
          <w:cantSplit/>
          <w:trHeight w:val="454"/>
        </w:trPr>
        <w:tc>
          <w:tcPr>
            <w:tcW w:w="445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объекта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опасного </w:t>
            </w: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вещества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опасного вещества, т</w:t>
            </w:r>
          </w:p>
        </w:tc>
        <w:tc>
          <w:tcPr>
            <w:tcW w:w="992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Полная глубина зоны заражения, км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зоны фактического заражения, км</w:t>
            </w: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подхода облака АХОВ к проектируемому объекту, мин.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проектируемого объекта от транспортных коммуникаций,</w:t>
            </w: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км</w:t>
            </w:r>
          </w:p>
        </w:tc>
      </w:tr>
      <w:tr w:rsidR="00FD0660" w:rsidRPr="00FD0660" w:rsidTr="00C212B0">
        <w:trPr>
          <w:cantSplit/>
          <w:trHeight w:val="454"/>
        </w:trPr>
        <w:tc>
          <w:tcPr>
            <w:tcW w:w="445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D0660" w:rsidRPr="00FD0660" w:rsidTr="00C212B0">
        <w:trPr>
          <w:cantSplit/>
          <w:trHeight w:val="454"/>
        </w:trPr>
        <w:tc>
          <w:tcPr>
            <w:tcW w:w="445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992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27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417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2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D0660" w:rsidRPr="00FD0660" w:rsidTr="00C212B0">
        <w:trPr>
          <w:cantSplit/>
          <w:trHeight w:val="454"/>
        </w:trPr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Проектируемая территория попадает в зону действия поражающих факторов при возникновении аварии, связанной с проливом АХОВ на автомобильном транспорте.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Сценарий развития аварии, связанной с воспламенением проливов пропана на автомобильном транспорте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Возникновение аварии данного типа возможно при нарушении герметичности автомобильной цистерны с топливом (в результате ДТП). Над поверхностью разлития образуется облако паров пропана. Воспламенение паров и дальнейшее горение топлива возможно при наличии источника зажигания. Такими источниками могут быть: замыкание электропроводки автомобиля, разряд статического электричества, образование искры от удара металлических предметов и т.д.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Исходные данные: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количество разлившегося при аварии пропана</w:t>
      </w:r>
      <w:r w:rsidRPr="00FD0660">
        <w:rPr>
          <w:szCs w:val="28"/>
        </w:rPr>
        <w:tab/>
        <w:t xml:space="preserve">V = </w:t>
      </w:r>
      <w:smartTag w:uri="urn:schemas-microsoft-com:office:smarttags" w:element="metricconverter">
        <w:smartTagPr>
          <w:attr w:name="ProductID" w:val="8,55 м3"/>
        </w:smartTagPr>
        <w:r w:rsidRPr="00FD0660">
          <w:rPr>
            <w:szCs w:val="28"/>
          </w:rPr>
          <w:t>8,55 м3</w:t>
        </w:r>
      </w:smartTag>
      <w:r w:rsidRPr="00FD0660">
        <w:rPr>
          <w:szCs w:val="28"/>
        </w:rPr>
        <w:t xml:space="preserve"> (95 % от объема цистерны);</w:t>
      </w:r>
    </w:p>
    <w:p w:rsidR="00FD0660" w:rsidRPr="00FD0660" w:rsidRDefault="00FD0660" w:rsidP="003C7569">
      <w:pPr>
        <w:pStyle w:val="b1"/>
        <w:ind w:firstLine="567"/>
        <w:rPr>
          <w:szCs w:val="28"/>
        </w:rPr>
      </w:pPr>
      <w:r w:rsidRPr="00FD0660">
        <w:rPr>
          <w:szCs w:val="28"/>
        </w:rPr>
        <w:t>- площадь пролива</w:t>
      </w:r>
      <w:r w:rsidRPr="00FD0660">
        <w:rPr>
          <w:szCs w:val="28"/>
        </w:rPr>
        <w:tab/>
      </w:r>
      <w:r w:rsidR="003C7569">
        <w:rPr>
          <w:szCs w:val="28"/>
        </w:rPr>
        <w:t xml:space="preserve"> </w:t>
      </w:r>
      <w:r w:rsidRPr="00FD0660">
        <w:rPr>
          <w:szCs w:val="28"/>
        </w:rPr>
        <w:t xml:space="preserve">S = </w:t>
      </w:r>
      <w:smartTag w:uri="urn:schemas-microsoft-com:office:smarttags" w:element="metricconverter">
        <w:smartTagPr>
          <w:attr w:name="ProductID" w:val="171,0 м2"/>
        </w:smartTagPr>
        <w:r w:rsidRPr="00FD0660">
          <w:rPr>
            <w:szCs w:val="28"/>
          </w:rPr>
          <w:t>171,0 м2</w:t>
        </w:r>
      </w:smartTag>
      <w:r w:rsidRPr="00FD0660">
        <w:rPr>
          <w:szCs w:val="28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оценки последствий аварии.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Определим, на каком расстоянии от геометрического центра пролива может произойти поражение людей тепловым потоком. Болевые ощущения у людей от тепловой радиации возникают при интенсивности теплового воздействия 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1,4 кВт/м2 и более.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теплового излучения определяется по формуле: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5pt;height:16.6pt" o:ole="" fillcolor="window">
            <v:imagedata r:id="rId14" o:title=""/>
          </v:shape>
          <o:OLEObject Type="Embed" ProgID="Equation.3" ShapeID="_x0000_i1025" DrawAspect="Content" ObjectID="_1574229274" r:id="rId15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кВт/м2,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Ef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среднеповерхностная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теплового излучения пламени, кВт/м2;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Fq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угловой коэффициент облученности;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0" w:dyaOrig="220">
          <v:shape id="_x0000_i1026" type="#_x0000_t75" style="width:8.85pt;height:11.1pt" o:ole="" fillcolor="window">
            <v:imagedata r:id="rId16" o:title=""/>
          </v:shape>
          <o:OLEObject Type="Embed" ProgID="Equation.3" ShapeID="_x0000_i1026" DrawAspect="Content" ObjectID="_1574229275" r:id="rId17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пропускания атмосферы.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Эквивалентный диаметр пролива определяется из соотношения: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40" w:dyaOrig="700">
          <v:shape id="_x0000_i1027" type="#_x0000_t75" style="width:47.65pt;height:33.25pt" o:ole="" fillcolor="window">
            <v:imagedata r:id="rId18" o:title=""/>
          </v:shape>
          <o:OLEObject Type="Embed" ProgID="Equation.3" ShapeID="_x0000_i1027" DrawAspect="Content" ObjectID="_1574229276" r:id="rId19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0" w:dyaOrig="279">
          <v:shape id="_x0000_i1028" type="#_x0000_t75" style="width:11.1pt;height:14.4pt" o:ole="">
            <v:imagedata r:id="rId20" o:title=""/>
          </v:shape>
          <o:OLEObject Type="Embed" ProgID="Equation.3" ShapeID="_x0000_i1028" DrawAspect="Content" ObjectID="_1574229277" r:id="rId21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пролива, м2.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Расстояние, на котором будет наблюдаться тепловой поток интенсивностью 1,4 кВт/м2, составляет </w:t>
      </w:r>
      <w:smartTag w:uri="urn:schemas-microsoft-com:office:smarttags" w:element="metricconverter">
        <w:smartTagPr>
          <w:attr w:name="ProductID" w:val="81 м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81 м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Проектируемая территория не попадает в зону действия поражающих факторов при возникновении аварии на автотранспорте, связанной с воспламенением проливов пропана из автоцистерны.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развития аварии, связанной с воспламенением топливно-воздушной смеси с образованием избыточного давления на автомобильном транспорте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аварии данного типа возможно при нарушении герметичности автомобильной цистерны с пропаном (в результате ДТП). Происходит выброс топлива в окружающую среду с последующим образованием топливно-воздушной смеси. Воспламенение, образовавшейся топливно-воздушной смеси с образованием избыточного давления возможно при наличии источника зажигания. Такими источниками могут быть: разряд статического электричества, образование искры от удара металлических предметов и т.д.</w:t>
      </w:r>
    </w:p>
    <w:p w:rsidR="00FD0660" w:rsidRPr="003C7569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Исходные данные: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разлившегося при аварии пропана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V = </w:t>
      </w:r>
      <w:smartTag w:uri="urn:schemas-microsoft-com:office:smarttags" w:element="metricconverter">
        <w:smartTagPr>
          <w:attr w:name="ProductID" w:val="70,3 м3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70,3 м3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(95 % от объема цистерны);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молярная масса СУГ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 = 44,0 кг/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кмоль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испарения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 = 60 мин.</w:t>
      </w:r>
    </w:p>
    <w:p w:rsidR="00FD0660" w:rsidRPr="003C7569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оценки последствий аварии.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Определим, на каком расстоянии от геометрического центра пролива могут произойти минимальные повреждения зданий. Для минимального повреждения зданий величина избыточного давления соответствует 3,6 кПа.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Избыточное давление 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40" w:dyaOrig="340">
          <v:shape id="_x0000_i1029" type="#_x0000_t75" style="width:21.05pt;height:17.7pt" o:ole="" fillcolor="window">
            <v:imagedata r:id="rId22" o:title=""/>
          </v:shape>
          <o:OLEObject Type="Embed" ProgID="Equation.3" ShapeID="_x0000_i1029" DrawAspect="Content" ObjectID="_1574229278" r:id="rId23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R (м) от центра облака ТВС определяется по формуле: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240" w:dyaOrig="360">
          <v:shape id="_x0000_i1030" type="#_x0000_t75" style="width:62.05pt;height:17.7pt" o:ole="" fillcolor="window">
            <v:imagedata r:id="rId24" o:title=""/>
          </v:shape>
          <o:OLEObject Type="Embed" ProgID="Equation.3" ShapeID="_x0000_i1030" DrawAspect="Content" ObjectID="_1574229279" r:id="rId25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кПа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Р0 – атмосферное давление, равное 101,3 кПа;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620" w:dyaOrig="380">
          <v:shape id="_x0000_i1031" type="#_x0000_t75" style="width:231.5pt;height:18.85pt" o:ole="" fillcolor="window">
            <v:imagedata r:id="rId26" o:title=""/>
          </v:shape>
          <o:OLEObject Type="Embed" ProgID="Equation.3" ShapeID="_x0000_i1031" DrawAspect="Content" ObjectID="_1574229280" r:id="rId27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VГ – скорость распространения сгорания, м/с;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 – скорость звука в воздухе, равная 340 м/с;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σ – степень расширения продуктов сгорания (для газовых смесей равна 7).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Расстояние, на котором будет наблюдаться величина избыточного давления 3,6 кПа, составляет </w:t>
      </w:r>
      <w:smartTag w:uri="urn:schemas-microsoft-com:office:smarttags" w:element="metricconverter">
        <w:smartTagPr>
          <w:attr w:name="ProductID" w:val="176 м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176 м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Проектируемая территория не попадает в зону действия поражающих факторов при возникновении аварии на железнодорожном транспорте, связанной с воспламенением проливов пропана из автоцистерны с образованием избыточного давления.</w:t>
      </w:r>
    </w:p>
    <w:p w:rsidR="00FD0660" w:rsidRPr="00FD0660" w:rsidRDefault="00FD0660" w:rsidP="00F4247A">
      <w:pPr>
        <w:numPr>
          <w:ilvl w:val="1"/>
          <w:numId w:val="29"/>
        </w:numPr>
        <w:tabs>
          <w:tab w:val="num" w:pos="1080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развития аварии, связанной с образованием «огненного шара» при разрушении автоцистерны.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Исходные данные:</w:t>
      </w:r>
    </w:p>
    <w:p w:rsidR="00FD0660" w:rsidRPr="00FD0660" w:rsidRDefault="00FD0660" w:rsidP="00FD0660">
      <w:pPr>
        <w:tabs>
          <w:tab w:val="left" w:pos="993"/>
          <w:tab w:val="num" w:pos="1069"/>
          <w:tab w:val="num" w:pos="1418"/>
          <w:tab w:val="left" w:pos="6096"/>
        </w:tabs>
        <w:spacing w:before="60" w:after="2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СУГ, участвующего в аварии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 = </w:t>
      </w:r>
      <w:smartTag w:uri="urn:schemas-microsoft-com:office:smarttags" w:element="metricconverter">
        <w:smartTagPr>
          <w:attr w:name="ProductID" w:val="4531,5 кг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4531,5 кг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оценки последствий аварии.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Поражающее действие «огненного шара» на человека определяется величиной тепловой энергии (импульсом теплового излучения) и временем существования «огненного шара», а на остальные объекты – интенсивностью его теплового излучения.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Определим, на каком расстоянии от геометрического центра «огненного шара» люди могут получить ожоги 1-й степени, что соответствует импульсу теплового излучения 120 кДж/м2.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интенсивности теплового излучения «огненного шара»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кВт/м2, проводят по формуле: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Ef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∙Fq∙τ, кВт/м2,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Ef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среднеповерхностная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теплового излучения пламени, кВт/м2;</w:t>
      </w:r>
    </w:p>
    <w:p w:rsidR="00FD0660" w:rsidRPr="00FD0660" w:rsidRDefault="00935325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FD0660"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Fq</w:t>
      </w:r>
      <w:proofErr w:type="spellEnd"/>
      <w:r w:rsidR="00FD0660"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угловой коэффициент облученности;</w:t>
      </w:r>
    </w:p>
    <w:p w:rsidR="00FD0660" w:rsidRPr="00FD0660" w:rsidRDefault="00935325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0660"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τ – коэффициент пропускания атмосферы.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340" w:dyaOrig="700">
          <v:shape id="_x0000_i1032" type="#_x0000_t75" style="width:166.15pt;height:35.45pt" o:ole="">
            <v:imagedata r:id="rId28" o:title=""/>
          </v:shape>
          <o:OLEObject Type="Embed" ProgID="Equation.3" ShapeID="_x0000_i1032" DrawAspect="Content" ObjectID="_1574229281" r:id="rId29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 – высота центра «огненного шара», м;</w:t>
      </w:r>
    </w:p>
    <w:p w:rsidR="00FD0660" w:rsidRPr="00FD0660" w:rsidRDefault="00935325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FD0660"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Ds</w:t>
      </w:r>
      <w:proofErr w:type="spellEnd"/>
      <w:r w:rsidR="00FD0660"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эффективный диаметр «огненного шара», м;</w:t>
      </w:r>
    </w:p>
    <w:p w:rsidR="00FD0660" w:rsidRPr="00FD0660" w:rsidRDefault="00935325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FD0660"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="00FD0660"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–расстояние от облучаемого объекта до точки на поверхности земли непосредственно под центром «огненного шара», м.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существования «огненного шара»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ts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рассчитывают по формуле: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ts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0,92∙M0,303,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M – масса горючего вещества, кг.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пропускания атмосферы τ рассчитывают по формуле: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τ =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exp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[-7,0∙ 10-4(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00" w:dyaOrig="380">
          <v:shape id="_x0000_i1033" type="#_x0000_t75" style="width:45.4pt;height:18.85pt" o:ole="">
            <v:imagedata r:id="rId30" o:title=""/>
          </v:shape>
          <o:OLEObject Type="Embed" ProgID="Equation.3" ShapeID="_x0000_i1033" DrawAspect="Content" ObjectID="_1574229282" r:id="rId31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Ds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/2)].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 теплового потока Q, кДж/м2, определяется по формуле:</w:t>
      </w:r>
    </w:p>
    <w:p w:rsidR="00FD0660" w:rsidRPr="00FD0660" w:rsidRDefault="00FD0660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=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q.ts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Расстояние, на котором будет наблюдаться импульс теплового потока равный 120 кДж/м2, составляет </w:t>
      </w:r>
      <w:smartTag w:uri="urn:schemas-microsoft-com:office:smarttags" w:element="metricconverter">
        <w:smartTagPr>
          <w:attr w:name="ProductID" w:val="161 м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161 м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Проектируемая территория не попадает в зону действия поражающих факторов при возникновении аварии на автодороге, связанной с воспламенением проливов пропана из автоцистерны с образованием «огненного шара».</w:t>
      </w:r>
    </w:p>
    <w:p w:rsidR="00FD0660" w:rsidRPr="00FD0660" w:rsidRDefault="00FD0660" w:rsidP="00F4247A">
      <w:pPr>
        <w:numPr>
          <w:ilvl w:val="1"/>
          <w:numId w:val="29"/>
        </w:numPr>
        <w:tabs>
          <w:tab w:val="num" w:pos="1080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развития аварии, связанной с воспламенением проливов бензина на автомобильном транспорте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аварии данного типа возможно при нарушении герметичности автомобильной цистерны с топливом (в результате ДТП). Над поверхностью разлития образуется облако паров бензина. Воспламенение паров и дальнейшее горение топлива возможно при наличии источника зажигания. Такими источниками могут быть: замыкание электропроводки автомобиля, разряд статического электричества, образование искры от удара металлических предметов и т.д.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Исходные данные:</w:t>
      </w:r>
    </w:p>
    <w:p w:rsidR="00FD0660" w:rsidRPr="00FD0660" w:rsidRDefault="00FD0660" w:rsidP="00FD0660">
      <w:pPr>
        <w:tabs>
          <w:tab w:val="num" w:pos="1069"/>
          <w:tab w:val="left" w:pos="6120"/>
        </w:tabs>
        <w:spacing w:before="60" w:after="20" w:line="240" w:lineRule="auto"/>
        <w:ind w:left="6120" w:hanging="5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разлившегося при аварии бензина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V = </w:t>
      </w:r>
      <w:smartTag w:uri="urn:schemas-microsoft-com:office:smarttags" w:element="metricconverter">
        <w:smartTagPr>
          <w:attr w:name="ProductID" w:val="8,55 м3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8,55 м3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(95 % от объема цистерны);</w:t>
      </w:r>
    </w:p>
    <w:p w:rsidR="00FD0660" w:rsidRPr="00FD0660" w:rsidRDefault="00FD0660" w:rsidP="00FD0660">
      <w:pPr>
        <w:tabs>
          <w:tab w:val="left" w:pos="993"/>
          <w:tab w:val="num" w:pos="1069"/>
          <w:tab w:val="left" w:pos="6096"/>
        </w:tabs>
        <w:spacing w:before="60" w:after="2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пролива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S = </w:t>
      </w:r>
      <w:smartTag w:uri="urn:schemas-microsoft-com:office:smarttags" w:element="metricconverter">
        <w:smartTagPr>
          <w:attr w:name="ProductID" w:val="171,0 м2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171,0 м2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оценки последствий аварии.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Определим, на каком расстоянии от геометрического центра пролива может произойти поражение людей тепловым потоком. Болевые ощущения у людей от тепловой радиации возникают при интенсивности теплового воздействия 1,4 кВт/м2 и более.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выполняются аналогично расчетам по сценарию 1.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Расстояние, на котором будет наблюдаться тепловой поток интенсивностью 1,4 кВт/м2, составляет </w:t>
      </w:r>
      <w:smartTag w:uri="urn:schemas-microsoft-com:office:smarttags" w:element="metricconverter">
        <w:smartTagPr>
          <w:attr w:name="ProductID" w:val="62 м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 м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Проектируемая территория не попадает в зону действия поражающих факторов при возникновении аварии на автотранспорте, связанной с воспламенением проливов бензина из автоцистерны.</w:t>
      </w:r>
    </w:p>
    <w:p w:rsidR="00FD0660" w:rsidRPr="00FD0660" w:rsidRDefault="00FD0660" w:rsidP="00F4247A">
      <w:pPr>
        <w:numPr>
          <w:ilvl w:val="1"/>
          <w:numId w:val="29"/>
        </w:numPr>
        <w:tabs>
          <w:tab w:val="num" w:pos="1080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развития аварии, связанной с воспламенением топливно-воздушной смеси с образованием избыточного давления на автомобильном транспорте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аварии данного типа возможно при нарушении герметичности автомобильной цистерны с бензином (в результате ДТП). Происходит выброс топлива в окружающую среду с последующим образованием топливно-воздушной смеси. Воспламенение, образовавшейся топливно-воздушной смеси с образованием избыточного давления возможно при наличии источника зажигания. Такими источниками могут быть: замыкание электропроводки автомобиля, разряд статического электричества, образование искры от удара металлических предметов и т.д.</w:t>
      </w:r>
    </w:p>
    <w:p w:rsidR="00FD0660" w:rsidRPr="00FD0660" w:rsidRDefault="00FD0660" w:rsidP="00FD06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Исходные данные:</w:t>
      </w:r>
    </w:p>
    <w:p w:rsidR="00FD0660" w:rsidRPr="00FD0660" w:rsidRDefault="00FD0660" w:rsidP="00FD0660">
      <w:pPr>
        <w:tabs>
          <w:tab w:val="num" w:pos="1069"/>
          <w:tab w:val="num" w:pos="1620"/>
          <w:tab w:val="left" w:pos="1800"/>
        </w:tabs>
        <w:spacing w:before="60" w:after="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разлившегося при аварии бензина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V = </w:t>
      </w:r>
      <w:smartTag w:uri="urn:schemas-microsoft-com:office:smarttags" w:element="metricconverter">
        <w:smartTagPr>
          <w:attr w:name="ProductID" w:val="8,55 м3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8,55 м3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(95 % от объема цистерны);</w:t>
      </w:r>
    </w:p>
    <w:p w:rsidR="00FD0660" w:rsidRPr="00FD0660" w:rsidRDefault="00FD0660" w:rsidP="00FD0660">
      <w:pPr>
        <w:tabs>
          <w:tab w:val="left" w:pos="993"/>
          <w:tab w:val="num" w:pos="1069"/>
          <w:tab w:val="left" w:pos="6096"/>
        </w:tabs>
        <w:spacing w:before="60" w:after="20"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молярная масса бензина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 = 94,0 кг/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кмоль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660" w:rsidRPr="00FD0660" w:rsidRDefault="00FD0660" w:rsidP="00FD0660">
      <w:pPr>
        <w:tabs>
          <w:tab w:val="left" w:pos="993"/>
          <w:tab w:val="num" w:pos="1069"/>
          <w:tab w:val="left" w:pos="6096"/>
        </w:tabs>
        <w:spacing w:before="60" w:after="20" w:line="36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испарения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 = 60 мин.</w:t>
      </w:r>
    </w:p>
    <w:p w:rsidR="00FD0660" w:rsidRPr="00FD0660" w:rsidRDefault="00FD0660" w:rsidP="00FD06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оценки последствий аварии.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Определим, на каком расстоянии от геометрического центра пролива могут произойти минимальные повреждения зданий. Для минимального повреждения зданий величина избыточного давления соответствует 3,6 кПа.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выполняются аналогично расчетам по сценарию 2.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Расстояние, на котором будет наблюдаться величина избыточного давления 3,6 кПа, составляет </w:t>
      </w:r>
      <w:smartTag w:uri="urn:schemas-microsoft-com:office:smarttags" w:element="metricconverter">
        <w:smartTagPr>
          <w:attr w:name="ProductID" w:val="77 м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77 м</w:t>
        </w:r>
      </w:smartTag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Проектируемая территория не попадает в зону поражающих факторов при возникновении аварии на автомобильной дороге, связанной с воспламенением проливов бензина из автоцистерны с образованием избыточного давления.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60" w:rsidRPr="00FD0660" w:rsidRDefault="00FD0660" w:rsidP="00C1158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Воздушный транспорт</w:t>
      </w:r>
    </w:p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>Основными причинами аварийности на авиатранспорте являются ошибки в управлении воздушным движением, нарушения экипажами воздушных судов правил безопасности полетов и эксплуатации воздушных судов и других технических средств с выработанным ресурсом эксплуатации.</w:t>
      </w:r>
    </w:p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>При возникновении аварийной ситуации на воздушных судах, следующих по воздушным трассам и местным воздушным линиям, проходящими над городом не исключена, хотя и мало вероятна, возможность их падения на жилые кварталы. В зависимости от типа воздушного судна такое падение может привести к разрушению и повреждению от 5-7 до 10-12 домов. В результате данной катастрофы будет большое количество человеческих жертв (все пассажиры воздушного судна плюс 10 - 15 жителей), отдельные здания получат полные, средние и слабые разрушения. Наибольшее количество погибших среди населения будет, если воздушное судно упадет в ночное время на жилые дома, наименьшее - если воздушное судно упадет в ночное время на территорию промышленных предприятий. Данная ЧС потребует привлечения большого количества сил и средств для ликвидации последствий катастрофы и большим материальных затрат.</w:t>
      </w:r>
    </w:p>
    <w:p w:rsidR="00FD0660" w:rsidRPr="00935325" w:rsidRDefault="00FD0660" w:rsidP="00935325">
      <w:pPr>
        <w:pStyle w:val="b1"/>
        <w:ind w:firstLine="567"/>
        <w:rPr>
          <w:szCs w:val="28"/>
        </w:rPr>
      </w:pPr>
    </w:p>
    <w:p w:rsidR="00FD0660" w:rsidRPr="00FD0660" w:rsidRDefault="00FD0660" w:rsidP="00C1158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Аварии на потенциально-опасных объектах</w:t>
      </w:r>
    </w:p>
    <w:p w:rsidR="00FD0660" w:rsidRPr="00FD0660" w:rsidRDefault="00FD0660" w:rsidP="00FD0660">
      <w:pPr>
        <w:spacing w:after="0"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АЗС</w:t>
      </w: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Сценарий 1</w:t>
      </w:r>
    </w:p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 xml:space="preserve">Частичное или полное разрушение секции автоцистерны с бензином </w:t>
      </w:r>
      <w:r w:rsidRPr="00FD0660">
        <w:rPr>
          <w:szCs w:val="28"/>
        </w:rPr>
        <w:br/>
        <w:t xml:space="preserve">(V=8.5 м3)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пролив бензина на площадке слива АЦ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образование облака паров бензина над поверхностью разлития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воспламенение паров и дальнейшее горение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тепловое воздействие продуктов горения на инфраструктуру и персонал объекта.</w:t>
      </w: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Сценарий 2</w:t>
      </w:r>
    </w:p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 xml:space="preserve">Частичное или полное разрушение секции автоцистерны с бензином </w:t>
      </w:r>
      <w:r w:rsidRPr="00FD0660">
        <w:rPr>
          <w:szCs w:val="28"/>
        </w:rPr>
        <w:br/>
        <w:t xml:space="preserve">(V=8,5 м3)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пролив бензина  на площадке слива АЦ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образование топливно-воздушной смеси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воспламенение топливно-воздушной смеси с образованием избыточного давления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воздействие избыточного давления  на инфраструктуру и персонал объекта.</w:t>
      </w: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Сценарий 3</w:t>
      </w:r>
    </w:p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 xml:space="preserve">Частичное или полное разрушение секции автоцистерны с дизтопливом (V=8,5 м3)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пролив дизтоплива на площадке слива АЦ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образование облака паров дизтоплива над поверхностью разлития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воспламенение паров и дальнейшее горение </w:t>
      </w:r>
      <w:r w:rsidRPr="00FD0660">
        <w:rPr>
          <w:szCs w:val="28"/>
        </w:rPr>
        <w:sym w:font="Symbol" w:char="F0AE"/>
      </w:r>
      <w:r w:rsidRPr="00FD0660">
        <w:rPr>
          <w:szCs w:val="28"/>
        </w:rPr>
        <w:t xml:space="preserve"> тепловое воздействие продуктов горения на инфраструктуру и персонал объект</w:t>
      </w:r>
      <w:bookmarkStart w:id="36" w:name="_Toc210201933"/>
    </w:p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>Оценка количества опасных веществ, участвующих в аварии</w:t>
      </w:r>
      <w:bookmarkEnd w:id="36"/>
    </w:p>
    <w:p w:rsidR="00FD0660" w:rsidRPr="00935325" w:rsidRDefault="00FD0660" w:rsidP="00935325">
      <w:pPr>
        <w:pStyle w:val="b1"/>
        <w:ind w:firstLine="567"/>
        <w:rPr>
          <w:szCs w:val="28"/>
        </w:rPr>
      </w:pP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Сценарий  1, 2</w:t>
      </w:r>
    </w:p>
    <w:p w:rsidR="00FD0660" w:rsidRPr="00FD0660" w:rsidRDefault="00FD0660" w:rsidP="00FD06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вещества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Бензин</w:t>
      </w:r>
    </w:p>
    <w:p w:rsidR="00FD0660" w:rsidRPr="00FD0660" w:rsidRDefault="00FD0660" w:rsidP="00FD06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секции автоцистерны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smartTag w:uri="urn:schemas-microsoft-com:office:smarttags" w:element="metricconverter">
        <w:smartTagPr>
          <w:attr w:name="ProductID" w:val="8,5 м3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8,5 м</w:t>
        </w:r>
        <w:r w:rsidRPr="00FD066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</w:p>
    <w:p w:rsidR="00FD0660" w:rsidRPr="00FD0660" w:rsidRDefault="00FD0660" w:rsidP="00FD06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вещества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0,74 т/м</w:t>
      </w:r>
      <w:r w:rsidRPr="00FD06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>Степень заполнения</w:t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95%</w:t>
      </w: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>Масса вещества, участвующего в аварии</w:t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5,9 т.</w:t>
      </w: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Сценарий  3</w:t>
      </w:r>
    </w:p>
    <w:p w:rsidR="00FD0660" w:rsidRPr="00FD0660" w:rsidRDefault="00FD0660" w:rsidP="00FD06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вещества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Дизтопливо</w:t>
      </w:r>
    </w:p>
    <w:p w:rsidR="00FD0660" w:rsidRPr="00FD0660" w:rsidRDefault="00FD0660" w:rsidP="00FD06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автоцистерны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smartTag w:uri="urn:schemas-microsoft-com:office:smarttags" w:element="metricconverter">
        <w:smartTagPr>
          <w:attr w:name="ProductID" w:val="8,5 м3"/>
        </w:smartTagPr>
        <w:r w:rsidRPr="00FD06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8,5 м</w:t>
        </w:r>
        <w:r w:rsidRPr="00FD066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</w:p>
    <w:p w:rsidR="00FD0660" w:rsidRPr="00FD0660" w:rsidRDefault="00FD0660" w:rsidP="00FD06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вещества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0,845 т/м</w:t>
      </w:r>
      <w:r w:rsidRPr="00FD06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660" w:rsidRPr="00FD0660" w:rsidRDefault="00FD0660" w:rsidP="00FD06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>Степень заполнения</w:t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95%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вещества, участвующего в аварии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6,8 т.</w:t>
      </w:r>
    </w:p>
    <w:p w:rsidR="00FD0660" w:rsidRPr="00FD0660" w:rsidRDefault="00C72AA4" w:rsidP="00C72AA4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4-3</w:t>
      </w:r>
    </w:p>
    <w:p w:rsidR="00FD0660" w:rsidRPr="00FD0660" w:rsidRDefault="00FD0660" w:rsidP="00FD06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опасного вещества, участвующего в аварии</w:t>
      </w:r>
    </w:p>
    <w:p w:rsidR="00FD0660" w:rsidRPr="00FD0660" w:rsidRDefault="00FD0660" w:rsidP="00FD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880"/>
        <w:gridCol w:w="2700"/>
        <w:gridCol w:w="1620"/>
        <w:gridCol w:w="1861"/>
      </w:tblGrid>
      <w:tr w:rsidR="00FD0660" w:rsidRPr="00FD0660" w:rsidTr="00C72AA4">
        <w:trPr>
          <w:cantSplit/>
        </w:trPr>
        <w:tc>
          <w:tcPr>
            <w:tcW w:w="900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сценария</w:t>
            </w:r>
          </w:p>
        </w:tc>
        <w:tc>
          <w:tcPr>
            <w:tcW w:w="2880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2700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поражающий фактор</w:t>
            </w:r>
          </w:p>
        </w:tc>
        <w:tc>
          <w:tcPr>
            <w:tcW w:w="3481" w:type="dxa"/>
            <w:gridSpan w:val="2"/>
          </w:tcPr>
          <w:p w:rsidR="00FD0660" w:rsidRPr="00FD0660" w:rsidRDefault="00FD0660" w:rsidP="00C72AA4">
            <w:pPr>
              <w:spacing w:after="0" w:line="240" w:lineRule="auto"/>
              <w:ind w:left="-2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опасного вещества, т</w:t>
            </w:r>
          </w:p>
        </w:tc>
      </w:tr>
      <w:tr w:rsidR="00FD0660" w:rsidRPr="00FD0660" w:rsidTr="00C72AA4">
        <w:trPr>
          <w:cantSplit/>
        </w:trPr>
        <w:tc>
          <w:tcPr>
            <w:tcW w:w="900" w:type="dxa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D0660" w:rsidRPr="00FD0660" w:rsidRDefault="00FD0660" w:rsidP="00C72AA4">
            <w:pPr>
              <w:spacing w:after="0" w:line="240" w:lineRule="auto"/>
              <w:ind w:left="-2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участвующего в аварии</w:t>
            </w:r>
          </w:p>
        </w:tc>
        <w:tc>
          <w:tcPr>
            <w:tcW w:w="1861" w:type="dxa"/>
            <w:vAlign w:val="center"/>
          </w:tcPr>
          <w:p w:rsidR="00FD0660" w:rsidRPr="00FD0660" w:rsidRDefault="00FD0660" w:rsidP="00C72AA4">
            <w:pPr>
              <w:spacing w:after="0" w:line="240" w:lineRule="auto"/>
              <w:ind w:left="-2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участвующего в создании поражающих факторов</w:t>
            </w:r>
          </w:p>
        </w:tc>
      </w:tr>
      <w:tr w:rsidR="00FD0660" w:rsidRPr="00FD0660" w:rsidTr="00C72AA4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D0660" w:rsidRPr="00FD0660" w:rsidTr="00C72AA4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пролива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поток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FD0660" w:rsidRPr="00FD0660" w:rsidTr="00C72AA4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Ударная волна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FD0660" w:rsidRPr="00FD0660" w:rsidTr="00C72AA4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пролива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поток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</w:tbl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 xml:space="preserve">Примечание. Принято, что во взрыве, участвует 10 % массы горючего вещества, содержащегося в облаке ТВС. В случае реализации сценариев 1-3 основная часть нефтепродукта собирается в  аварийный резервуар объемом </w:t>
      </w:r>
      <w:smartTag w:uri="urn:schemas-microsoft-com:office:smarttags" w:element="metricconverter">
        <w:smartTagPr>
          <w:attr w:name="ProductID" w:val="5 м3"/>
        </w:smartTagPr>
        <w:r w:rsidRPr="00FD0660">
          <w:rPr>
            <w:szCs w:val="28"/>
          </w:rPr>
          <w:t>5 м3</w:t>
        </w:r>
      </w:smartTag>
      <w:r w:rsidRPr="00FD0660">
        <w:rPr>
          <w:szCs w:val="28"/>
        </w:rPr>
        <w:t>.</w:t>
      </w:r>
      <w:bookmarkStart w:id="37" w:name="_Toc210201934"/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 вероятных зон действия поражающих факторов</w:t>
      </w:r>
      <w:bookmarkEnd w:id="37"/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Расчет интенсивности теплового излучения проливов ГЖ и ЛВЖ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проведены по ГОСТ Р 12.3.047-98 «ССБТ. Пожарная безопасность технологических процессов. Общие требования. Методы контроля».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теплового излучения определяется по формуле</w:t>
      </w:r>
    </w:p>
    <w:p w:rsidR="00FD0660" w:rsidRPr="00FD0660" w:rsidRDefault="00FD0660" w:rsidP="00FD0660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359" w:dyaOrig="380">
          <v:shape id="_x0000_i1034" type="#_x0000_t75" style="width:67.55pt;height:16.6pt" o:ole="" fillcolor="window">
            <v:imagedata r:id="rId32" o:title=""/>
          </v:shape>
          <o:OLEObject Type="Embed" ProgID="Equation.3" ShapeID="_x0000_i1034" DrawAspect="Content" ObjectID="_1574229283" r:id="rId33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интенсивность теплового излучения, кВт/м2;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Ef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среднеповерхностная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теплового излучения пламени, кВт/м2 (зависит от эквивалентного диаметра пролива, определяется по табл. В1, ГОСТ Р 12.3.047-98);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Fq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угловой коэффициент облученности;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0" w:dyaOrig="220">
          <v:shape id="_x0000_i1035" type="#_x0000_t75" style="width:8.85pt;height:11.1pt" o:ole="" fillcolor="window">
            <v:imagedata r:id="rId16" o:title=""/>
          </v:shape>
          <o:OLEObject Type="Embed" ProgID="Equation.3" ShapeID="_x0000_i1035" DrawAspect="Content" ObjectID="_1574229284" r:id="rId34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пропускания атмосферы.</w:t>
      </w:r>
    </w:p>
    <w:p w:rsidR="00FD0660" w:rsidRPr="00FD0660" w:rsidRDefault="00FD0660" w:rsidP="00FD0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Эквивалентный диаметр пролива определяется по формуле</w:t>
      </w:r>
    </w:p>
    <w:p w:rsidR="00FD0660" w:rsidRPr="00FD0660" w:rsidRDefault="00FD0660" w:rsidP="00FD0660">
      <w:pPr>
        <w:spacing w:before="60" w:after="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960" w:dyaOrig="700">
          <v:shape id="_x0000_i1036" type="#_x0000_t75" style="width:48.75pt;height:33.25pt" o:ole="" fillcolor="window">
            <v:imagedata r:id="rId35" o:title=""/>
          </v:shape>
          <o:OLEObject Type="Embed" ProgID="Equation.3" ShapeID="_x0000_i1036" DrawAspect="Content" ObjectID="_1574229285" r:id="rId36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S – площадь пролива, м2.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пламени, Н, м рассчитывается по формуле</w:t>
      </w:r>
    </w:p>
    <w:p w:rsidR="00FD0660" w:rsidRPr="00FD0660" w:rsidRDefault="00FD0660" w:rsidP="00FD066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36"/>
          <w:sz w:val="28"/>
          <w:szCs w:val="28"/>
          <w:lang w:val="en-US" w:eastAsia="ru-RU"/>
        </w:rPr>
        <w:object w:dxaOrig="2180" w:dyaOrig="880">
          <v:shape id="_x0000_i1037" type="#_x0000_t75" style="width:108.55pt;height:44.3pt" o:ole="">
            <v:imagedata r:id="rId37" o:title=""/>
          </v:shape>
          <o:OLEObject Type="Embed" ProgID="Equation.3" ShapeID="_x0000_i1037" DrawAspect="Content" ObjectID="_1574229286" r:id="rId38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удельная массовая скорость выгорания топлива, кг/(м 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00B7"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2"/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— плотность окружающего воздуха, кг/м3, для расчётной температуры (38 0С) принимается значение 1,2 [Физический энциклопедический словарь, М.: Советская энциклопедия, 1960, том 1, стр. 294];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ускорение свободного падения, равное 9,81 м/с2.</w:t>
      </w:r>
    </w:p>
    <w:p w:rsidR="00FD0660" w:rsidRPr="00FD0660" w:rsidRDefault="00FD0660" w:rsidP="00FD0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углового коэффициента облученности выполняется по формуле</w:t>
      </w:r>
    </w:p>
    <w:p w:rsidR="00FD0660" w:rsidRPr="00FD0660" w:rsidRDefault="00FD0660" w:rsidP="00FD06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14"/>
          <w:sz w:val="28"/>
          <w:szCs w:val="28"/>
          <w:lang w:val="en-US" w:eastAsia="ru-RU"/>
        </w:rPr>
        <w:object w:dxaOrig="1420" w:dyaOrig="460">
          <v:shape id="_x0000_i1038" type="#_x0000_t75" style="width:70.9pt;height:22.15pt" o:ole="">
            <v:imagedata r:id="rId39" o:title=""/>
          </v:shape>
          <o:OLEObject Type="Embed" ProgID="Equation.3" ShapeID="_x0000_i1038" DrawAspect="Content" ObjectID="_1574229287" r:id="rId40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FV, FH – факторы облученности для вертикальной и горизонтальной площадок</w:t>
      </w:r>
    </w:p>
    <w:p w:rsidR="00FD0660" w:rsidRPr="00FD0660" w:rsidRDefault="00FD0660" w:rsidP="00FD066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42"/>
          <w:sz w:val="28"/>
          <w:szCs w:val="28"/>
          <w:lang w:eastAsia="ru-RU"/>
        </w:rPr>
        <w:object w:dxaOrig="8980" w:dyaOrig="960">
          <v:shape id="_x0000_i1039" type="#_x0000_t75" style="width:448.6pt;height:48.75pt" o:ole="">
            <v:imagedata r:id="rId41" o:title=""/>
          </v:shape>
          <o:OLEObject Type="Embed" ProgID="Equation.3" ShapeID="_x0000_i1039" DrawAspect="Content" ObjectID="_1574229288" r:id="rId42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= </w: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FD0660">
        <w:rPr>
          <w:rFonts w:ascii="Times New Roman" w:eastAsia="Times New Roman" w:hAnsi="Times New Roman" w:cs="Times New Roman"/>
          <w:i/>
          <w:position w:val="-10"/>
          <w:sz w:val="28"/>
          <w:szCs w:val="28"/>
          <w:lang w:eastAsia="ru-RU"/>
        </w:rPr>
        <w:object w:dxaOrig="320" w:dyaOrig="360">
          <v:shape id="_x0000_i1040" type="#_x0000_t75" style="width:16.6pt;height:17.7pt" o:ole="">
            <v:imagedata r:id="rId43" o:title=""/>
          </v:shape>
          <o:OLEObject Type="Embed" ProgID="Equation.3" ShapeID="_x0000_i1040" DrawAspect="Content" ObjectID="_1574229289" r:id="rId44"/>
        </w:objec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+ 1) / 2</w: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D06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FD066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proofErr w:type="spellEnd"/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2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от геометрического центра пролива до облучаемого объекта, м;</w:t>
      </w:r>
    </w:p>
    <w:p w:rsidR="00FD0660" w:rsidRPr="00FD0660" w:rsidRDefault="00FD0660" w:rsidP="00FD066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FD0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FD0660" w:rsidRPr="00FD0660" w:rsidRDefault="00FD0660" w:rsidP="00FD0660">
      <w:pPr>
        <w:spacing w:before="60" w:after="6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8779" w:dyaOrig="840">
          <v:shape id="_x0000_i1041" type="#_x0000_t75" style="width:438.65pt;height:42.1pt" o:ole="">
            <v:imagedata r:id="rId45" o:title=""/>
          </v:shape>
          <o:OLEObject Type="Embed" ProgID="Equation.3" ShapeID="_x0000_i1041" DrawAspect="Content" ObjectID="_1574229290" r:id="rId46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before="60" w:after="6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B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(1+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2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 / (2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FD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коэффициента пропускания атмосферы выполняется по формуле</w:t>
      </w:r>
    </w:p>
    <w:p w:rsidR="00FD0660" w:rsidRDefault="00FD0660" w:rsidP="00FD066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ym w:font="Symbol" w:char="F074"/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exp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[ -7,0 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sym w:font="Times New Roman" w:char="00B7"/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10 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-4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 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- 0,5 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d</w:t>
      </w:r>
      <w:r w:rsidRPr="00FD06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)]</w:t>
      </w:r>
      <w:r w:rsidRPr="00FD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2AA4" w:rsidRPr="00C72AA4" w:rsidRDefault="00C72AA4" w:rsidP="00C72AA4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72A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4-4</w:t>
      </w:r>
    </w:p>
    <w:p w:rsidR="00FD0660" w:rsidRPr="00FD0660" w:rsidRDefault="00FD0660" w:rsidP="00C72AA4">
      <w:pPr>
        <w:spacing w:after="0" w:line="360" w:lineRule="auto"/>
        <w:ind w:firstLine="720"/>
        <w:jc w:val="center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Сценарий 1,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FD0660" w:rsidRPr="00FD0660" w:rsidTr="00C212B0">
        <w:tc>
          <w:tcPr>
            <w:tcW w:w="4927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вещества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</w:tr>
      <w:tr w:rsidR="00FD0660" w:rsidRPr="00FD0660" w:rsidTr="00C212B0">
        <w:tc>
          <w:tcPr>
            <w:tcW w:w="4927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Масса вещества, участвующего в аварии</w:t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5,9 т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0,74 т/м3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Степень заполнения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95 %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Площадь пролива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0 м2"/>
              </w:smartTagPr>
              <w:r w:rsidRPr="00FD0660">
                <w:rPr>
                  <w:rFonts w:ascii="Times New Roman" w:eastAsia="MS Mincho" w:hAnsi="Times New Roman" w:cs="Times New Roman"/>
                  <w:color w:val="000000"/>
                  <w:sz w:val="24"/>
                  <w:szCs w:val="24"/>
                  <w:lang w:eastAsia="ru-RU"/>
                </w:rPr>
                <w:t>150 м2</w:t>
              </w:r>
            </w:smartTag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Среднеповерхностная</w:t>
            </w:r>
            <w:proofErr w:type="spellEnd"/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плотность теплового излучения пламени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60 кВт/м2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Удельная массовая скорость выгорания топлива</w:t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0,06 кг/м2с</w:t>
            </w:r>
          </w:p>
        </w:tc>
      </w:tr>
    </w:tbl>
    <w:p w:rsidR="00C72AA4" w:rsidRDefault="00C72AA4" w:rsidP="00C72AA4">
      <w:pPr>
        <w:spacing w:after="0" w:line="360" w:lineRule="auto"/>
        <w:ind w:firstLine="720"/>
        <w:jc w:val="right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Таблица 4-5</w:t>
      </w:r>
    </w:p>
    <w:p w:rsidR="00FD0660" w:rsidRPr="00FD0660" w:rsidRDefault="00FD0660" w:rsidP="00C72AA4">
      <w:pPr>
        <w:spacing w:after="0" w:line="360" w:lineRule="auto"/>
        <w:ind w:firstLine="720"/>
        <w:jc w:val="center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Сценарий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FD0660" w:rsidRPr="00FD0660" w:rsidTr="00C212B0">
        <w:tc>
          <w:tcPr>
            <w:tcW w:w="4927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вещества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Дизтопливо</w:t>
            </w:r>
          </w:p>
        </w:tc>
      </w:tr>
      <w:tr w:rsidR="00FD0660" w:rsidRPr="00FD0660" w:rsidTr="00C212B0">
        <w:tc>
          <w:tcPr>
            <w:tcW w:w="4927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Масса вещества, участвующего в аварии</w:t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6,8 т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 xml:space="preserve">  0,845 т/м</w:t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Степень заполнения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95 %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Площадь пролива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0 м2"/>
              </w:smartTagPr>
              <w:r w:rsidRPr="00FD0660">
                <w:rPr>
                  <w:rFonts w:ascii="Times New Roman" w:eastAsia="MS Mincho" w:hAnsi="Times New Roman" w:cs="Times New Roman"/>
                  <w:color w:val="000000"/>
                  <w:sz w:val="24"/>
                  <w:szCs w:val="24"/>
                  <w:lang w:eastAsia="ru-RU"/>
                </w:rPr>
                <w:t>150 м2</w:t>
              </w:r>
            </w:smartTag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Среднеповерхностная</w:t>
            </w:r>
            <w:proofErr w:type="spellEnd"/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плотность теплового излучения пламени</w:t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40 кВт/м2</w:t>
            </w:r>
          </w:p>
        </w:tc>
      </w:tr>
      <w:tr w:rsidR="00FD0660" w:rsidRPr="00FD0660" w:rsidTr="00C212B0">
        <w:tc>
          <w:tcPr>
            <w:tcW w:w="492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Удельная массовая скорость выгорания топлива</w:t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0,04 кг/м2с</w:t>
            </w:r>
          </w:p>
        </w:tc>
      </w:tr>
    </w:tbl>
    <w:p w:rsidR="00FD0660" w:rsidRPr="00FD0660" w:rsidRDefault="00FD0660" w:rsidP="00FD0660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60" w:rsidRPr="00FD0660" w:rsidRDefault="00FD0660" w:rsidP="00FD0660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Расчёты вероятных зон воздействия теплового излучения, выполненные по сценариям 1, 3, сведены в таблицу 4</w:t>
      </w:r>
      <w:r w:rsidR="00C72AA4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</w:p>
    <w:p w:rsidR="00FD0660" w:rsidRPr="00FD0660" w:rsidRDefault="00FD0660" w:rsidP="00FD0660">
      <w:pPr>
        <w:spacing w:after="120" w:line="240" w:lineRule="auto"/>
        <w:ind w:right="381"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</w:t>
      </w:r>
      <w:r w:rsidR="00C72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-6</w:t>
      </w:r>
    </w:p>
    <w:tbl>
      <w:tblPr>
        <w:tblW w:w="4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1924"/>
        <w:gridCol w:w="1973"/>
      </w:tblGrid>
      <w:tr w:rsidR="00FD0660" w:rsidRPr="00FD0660" w:rsidTr="00C212B0">
        <w:trPr>
          <w:cantSplit/>
          <w:trHeight w:val="284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действия поражающего фактора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поражающего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фактора, кВт/м</w:t>
            </w: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действия поражающих факторов</w:t>
            </w:r>
          </w:p>
        </w:tc>
      </w:tr>
      <w:tr w:rsidR="00FD0660" w:rsidRPr="00FD0660" w:rsidTr="00C212B0">
        <w:trPr>
          <w:cantSplit/>
          <w:trHeight w:val="284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0660" w:rsidRPr="00FD0660" w:rsidTr="00C212B0">
        <w:trPr>
          <w:cantSplit/>
          <w:trHeight w:val="217"/>
          <w:jc w:val="center"/>
        </w:trPr>
        <w:tc>
          <w:tcPr>
            <w:tcW w:w="5000" w:type="pct"/>
            <w:gridSpan w:val="3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Сценарий 1</w:t>
            </w: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(бензин, автоцистерна)</w:t>
            </w:r>
          </w:p>
        </w:tc>
      </w:tr>
      <w:tr w:rsidR="00FD0660" w:rsidRPr="00FD0660" w:rsidTr="00C212B0">
        <w:trPr>
          <w:cantSplit/>
          <w:trHeight w:val="284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негативных последствий для человека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D0660" w:rsidRPr="00FD0660" w:rsidTr="00C212B0">
        <w:trPr>
          <w:cantSplit/>
          <w:trHeight w:val="183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для человека в брезентовой одежде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D0660" w:rsidRPr="00FD0660" w:rsidTr="00C212B0">
        <w:trPr>
          <w:cantSplit/>
          <w:trHeight w:val="202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Непереносимая боль через 15 - 20 с</w:t>
            </w:r>
          </w:p>
        </w:tc>
        <w:tc>
          <w:tcPr>
            <w:tcW w:w="1069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96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FD0660" w:rsidRPr="00FD0660" w:rsidTr="00C212B0">
        <w:trPr>
          <w:cantSplit/>
          <w:trHeight w:val="267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1-ой степени 20 - 30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168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2-ой степени 30 - 40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140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Непереносимая боль через 3 - 5 с</w:t>
            </w:r>
          </w:p>
        </w:tc>
        <w:tc>
          <w:tcPr>
            <w:tcW w:w="1069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96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FD0660" w:rsidRPr="00FD0660" w:rsidTr="00C212B0">
        <w:trPr>
          <w:cantSplit/>
          <w:trHeight w:val="140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1-ой степени 6 - 8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213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2-ой степени 12 - 16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375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Воспламенение древесины с шероховатой поверхностью при длительности облучения 15 мин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D0660" w:rsidRPr="00FD0660" w:rsidTr="00C212B0">
        <w:trPr>
          <w:cantSplit/>
          <w:trHeight w:val="375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Воспламенение древесины, окрашенной масляной краской, воспламенение фанеры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FD0660" w:rsidRPr="00FD0660" w:rsidTr="00C212B0">
        <w:trPr>
          <w:cantSplit/>
          <w:trHeight w:val="217"/>
          <w:jc w:val="center"/>
        </w:trPr>
        <w:tc>
          <w:tcPr>
            <w:tcW w:w="5000" w:type="pct"/>
            <w:gridSpan w:val="3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Сценарий 3</w:t>
            </w: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(дизтопливо, автоцистерна)</w:t>
            </w:r>
          </w:p>
        </w:tc>
      </w:tr>
      <w:tr w:rsidR="00FD0660" w:rsidRPr="00FD0660" w:rsidTr="00C212B0">
        <w:trPr>
          <w:cantSplit/>
          <w:trHeight w:val="284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негативных последствий для человека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0660" w:rsidRPr="00FD0660" w:rsidTr="00C212B0">
        <w:trPr>
          <w:cantSplit/>
          <w:trHeight w:val="183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для человека в брезентовой одежде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FD0660" w:rsidRPr="00FD0660" w:rsidTr="00C212B0">
        <w:trPr>
          <w:cantSplit/>
          <w:trHeight w:val="202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Непереносимая боль через 15 - 20 с</w:t>
            </w:r>
          </w:p>
        </w:tc>
        <w:tc>
          <w:tcPr>
            <w:tcW w:w="1069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96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FD0660" w:rsidRPr="00FD0660" w:rsidTr="00C212B0">
        <w:trPr>
          <w:cantSplit/>
          <w:trHeight w:val="267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1-ой степени 20 - 30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168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2-ой степени 30 - 40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140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Непереносимая боль через 3 - 5 с</w:t>
            </w:r>
          </w:p>
        </w:tc>
        <w:tc>
          <w:tcPr>
            <w:tcW w:w="1069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96" w:type="pct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FD0660" w:rsidRPr="00FD0660" w:rsidTr="00C212B0">
        <w:trPr>
          <w:cantSplit/>
          <w:trHeight w:val="140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1-ой степени 6 - 8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213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2-ой степени 12 - 16 с</w:t>
            </w:r>
          </w:p>
        </w:tc>
        <w:tc>
          <w:tcPr>
            <w:tcW w:w="1069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660" w:rsidRPr="00FD0660" w:rsidTr="00C212B0">
        <w:trPr>
          <w:cantSplit/>
          <w:trHeight w:val="375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Воспламенение древесины с шероховатой поверхностью при длительности облучения 15 мин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FD0660" w:rsidRPr="00FD0660" w:rsidTr="00C212B0">
        <w:trPr>
          <w:cantSplit/>
          <w:trHeight w:val="375"/>
          <w:jc w:val="center"/>
        </w:trPr>
        <w:tc>
          <w:tcPr>
            <w:tcW w:w="2835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Воспламенение древесины, окрашенной масляной краской, воспламенение фанеры</w:t>
            </w:r>
          </w:p>
        </w:tc>
        <w:tc>
          <w:tcPr>
            <w:tcW w:w="1069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9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</w:tbl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60" w:rsidRPr="00FD0660" w:rsidRDefault="00FD0660" w:rsidP="00FD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величины избыточного давления в результате воспламенения ТВС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проведены по РД 03-409-01 «Методика оценки последствий аварийных взрывов топливно-воздушных смесей».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Избыточное давление определяется по формуле:</w:t>
      </w:r>
    </w:p>
    <w:p w:rsidR="00FD0660" w:rsidRPr="00FD0660" w:rsidRDefault="00FD0660" w:rsidP="00FD066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00" w:dyaOrig="360">
          <v:shape id="_x0000_i1042" type="#_x0000_t75" style="width:64.25pt;height:17.7pt" o:ole="" fillcolor="window">
            <v:imagedata r:id="rId47" o:title=""/>
          </v:shape>
          <o:OLEObject Type="Embed" ProgID="Equation.3" ShapeID="_x0000_i1042" DrawAspect="Content" ObjectID="_1574229291" r:id="rId48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∆</w:t>
      </w: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Pm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избыточное давление на расстоянии R, м от центра облака ТВС, кПа;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Р0 – атмосферное давление, равное 101,3 кПа;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Рх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безразмерное давление</w:t>
      </w:r>
    </w:p>
    <w:p w:rsidR="00FD0660" w:rsidRPr="00FD0660" w:rsidRDefault="00FD0660" w:rsidP="00FD066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120" w:dyaOrig="400">
          <v:shape id="_x0000_i1043" type="#_x0000_t75" style="width:255.9pt;height:19.95pt" o:ole="" fillcolor="window">
            <v:imagedata r:id="rId49" o:title=""/>
          </v:shape>
          <o:OLEObject Type="Embed" ProgID="Equation.3" ShapeID="_x0000_i1043" DrawAspect="Content" ObjectID="_1574229292" r:id="rId50"/>
        </w:object>
      </w: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VГ – скорость распространения сгорания, м/с;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 – скорость звука в воздухе, равная 340 м/с,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σ – степень расширения продуктов сгорания (для газовых смесей равна 7),</w:t>
      </w:r>
    </w:p>
    <w:p w:rsidR="00FD0660" w:rsidRPr="00FD0660" w:rsidRDefault="00FD0660" w:rsidP="00FD0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Rх</w:t>
      </w:r>
      <w:proofErr w:type="spellEnd"/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безразмерное расстояние от центра облака ТВС.</w:t>
      </w:r>
    </w:p>
    <w:p w:rsidR="00FD0660" w:rsidRPr="00C72AA4" w:rsidRDefault="00C72AA4" w:rsidP="00C72AA4">
      <w:pPr>
        <w:spacing w:after="0" w:line="360" w:lineRule="auto"/>
        <w:ind w:firstLine="720"/>
        <w:jc w:val="right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C72AA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Таблица 4-7</w:t>
      </w:r>
    </w:p>
    <w:p w:rsidR="00FD0660" w:rsidRPr="00FD0660" w:rsidRDefault="00FD0660" w:rsidP="00C72AA4">
      <w:pPr>
        <w:spacing w:after="0" w:line="360" w:lineRule="auto"/>
        <w:ind w:firstLine="720"/>
        <w:jc w:val="center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Сценарий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368"/>
      </w:tblGrid>
      <w:tr w:rsidR="00FD0660" w:rsidRPr="00FD0660" w:rsidTr="00C212B0">
        <w:tc>
          <w:tcPr>
            <w:tcW w:w="6487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вещества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</w:tr>
      <w:tr w:rsidR="00FD0660" w:rsidRPr="00FD0660" w:rsidTr="00C212B0">
        <w:tc>
          <w:tcPr>
            <w:tcW w:w="6487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Масса вещества, участвующего в аварии</w:t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0,74 т/м</w:t>
            </w: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Класс горючего вещества по степени чувствительности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окружающей территории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Диапазон взрывчатого превращения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Скорость фронта пламени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50,1 м/с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Степень расширения продуктов сгорания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Скорость звука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340 м/с</w:t>
            </w:r>
          </w:p>
        </w:tc>
      </w:tr>
      <w:tr w:rsidR="00FD0660" w:rsidRPr="00FD0660" w:rsidTr="00C212B0">
        <w:tc>
          <w:tcPr>
            <w:tcW w:w="6487" w:type="dxa"/>
          </w:tcPr>
          <w:p w:rsidR="00FD0660" w:rsidRPr="00FD0660" w:rsidRDefault="00FD0660" w:rsidP="00FD066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Теплота сгорания газа</w:t>
            </w:r>
          </w:p>
        </w:tc>
        <w:tc>
          <w:tcPr>
            <w:tcW w:w="3368" w:type="dxa"/>
            <w:vAlign w:val="center"/>
          </w:tcPr>
          <w:p w:rsidR="00FD0660" w:rsidRPr="00FD0660" w:rsidRDefault="00FD0660" w:rsidP="00FD066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44 МДж/кг</w:t>
            </w:r>
          </w:p>
        </w:tc>
      </w:tr>
    </w:tbl>
    <w:p w:rsidR="00FD0660" w:rsidRPr="00FD0660" w:rsidRDefault="00FD0660" w:rsidP="00C72AA4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Расчёты вероятных зон воздействия избыточного давления, выполненные по сценариям  2  сведены в таблицу 4</w:t>
      </w:r>
      <w:r w:rsidR="00C72AA4">
        <w:rPr>
          <w:rFonts w:ascii="Times New Roman" w:eastAsia="Times New Roman" w:hAnsi="Times New Roman" w:cs="Times New Roman"/>
          <w:sz w:val="28"/>
          <w:szCs w:val="28"/>
          <w:lang w:eastAsia="ru-RU"/>
        </w:rPr>
        <w:t>-8.</w:t>
      </w:r>
    </w:p>
    <w:p w:rsidR="00FD0660" w:rsidRPr="00FD0660" w:rsidRDefault="00FD0660" w:rsidP="00FD0660">
      <w:pPr>
        <w:spacing w:after="120" w:line="240" w:lineRule="auto"/>
        <w:ind w:right="-3"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</w:t>
      </w:r>
      <w:r w:rsidR="00C72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-8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3"/>
        <w:gridCol w:w="1918"/>
        <w:gridCol w:w="2165"/>
      </w:tblGrid>
      <w:tr w:rsidR="00FD0660" w:rsidRPr="00FD0660" w:rsidTr="00C212B0">
        <w:trPr>
          <w:cantSplit/>
          <w:trHeight w:val="180"/>
          <w:tblHeader/>
          <w:jc w:val="center"/>
        </w:trPr>
        <w:tc>
          <w:tcPr>
            <w:tcW w:w="2820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действия поражающего фактора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поражающего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фактора, кПа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действия поражающих факторов</w:t>
            </w:r>
          </w:p>
        </w:tc>
      </w:tr>
      <w:tr w:rsidR="00FD0660" w:rsidRPr="00FD0660" w:rsidTr="00C212B0">
        <w:trPr>
          <w:cantSplit/>
          <w:trHeight w:val="180"/>
          <w:tblHeader/>
          <w:jc w:val="center"/>
        </w:trPr>
        <w:tc>
          <w:tcPr>
            <w:tcW w:w="2820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0660" w:rsidRPr="00FD0660" w:rsidTr="00C212B0">
        <w:trPr>
          <w:cantSplit/>
          <w:trHeight w:val="133"/>
          <w:jc w:val="center"/>
        </w:trPr>
        <w:tc>
          <w:tcPr>
            <w:tcW w:w="5000" w:type="pct"/>
            <w:gridSpan w:val="3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Сценарий 2 </w:t>
            </w: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(бензин, автоцистерна)</w:t>
            </w:r>
          </w:p>
        </w:tc>
      </w:tr>
      <w:tr w:rsidR="00FD0660" w:rsidRPr="00FD0660" w:rsidTr="00C212B0">
        <w:trPr>
          <w:cantSplit/>
          <w:trHeight w:val="70"/>
          <w:jc w:val="center"/>
        </w:trPr>
        <w:tc>
          <w:tcPr>
            <w:tcW w:w="5000" w:type="pct"/>
            <w:gridSpan w:val="3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Разрушение зданий</w:t>
            </w:r>
          </w:p>
        </w:tc>
      </w:tr>
      <w:tr w:rsidR="00FD0660" w:rsidRPr="00FD0660" w:rsidTr="00C212B0">
        <w:trPr>
          <w:cantSplit/>
          <w:trHeight w:val="70"/>
          <w:jc w:val="center"/>
        </w:trPr>
        <w:tc>
          <w:tcPr>
            <w:tcW w:w="2820" w:type="pct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разрушение зданий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D0660" w:rsidRPr="00FD0660" w:rsidTr="00C212B0">
        <w:trPr>
          <w:cantSplit/>
          <w:trHeight w:val="425"/>
          <w:jc w:val="center"/>
        </w:trPr>
        <w:tc>
          <w:tcPr>
            <w:tcW w:w="2820" w:type="pct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области сильных разрушений: 50-75 % стен разрушено или находится на грани разрушения 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D0660" w:rsidRPr="00FD0660" w:rsidTr="00C212B0">
        <w:trPr>
          <w:cantSplit/>
          <w:trHeight w:val="425"/>
          <w:jc w:val="center"/>
        </w:trPr>
        <w:tc>
          <w:tcPr>
            <w:tcW w:w="2820" w:type="pct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области значительных повреждений: повреждение некоторых конструктивных элементов, несущих нагрузку 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D0660" w:rsidRPr="00FD0660" w:rsidTr="00C212B0">
        <w:trPr>
          <w:cantSplit/>
          <w:trHeight w:val="70"/>
          <w:jc w:val="center"/>
        </w:trPr>
        <w:tc>
          <w:tcPr>
            <w:tcW w:w="2820" w:type="pct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разрушение остекления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D0660" w:rsidRPr="00FD0660" w:rsidTr="00C212B0">
        <w:trPr>
          <w:cantSplit/>
          <w:trHeight w:val="70"/>
          <w:jc w:val="center"/>
        </w:trPr>
        <w:tc>
          <w:tcPr>
            <w:tcW w:w="2820" w:type="pct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области минимальных повреждений: разрывы некоторых соединений, расчленение конструкций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FD0660" w:rsidRPr="00FD0660" w:rsidTr="00C212B0">
        <w:trPr>
          <w:cantSplit/>
          <w:trHeight w:val="70"/>
          <w:jc w:val="center"/>
        </w:trPr>
        <w:tc>
          <w:tcPr>
            <w:tcW w:w="2820" w:type="pct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50 % разрушение остекления 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0660" w:rsidRPr="00FD0660" w:rsidTr="00C212B0">
        <w:trPr>
          <w:cantSplit/>
          <w:trHeight w:val="70"/>
          <w:jc w:val="center"/>
        </w:trPr>
        <w:tc>
          <w:tcPr>
            <w:tcW w:w="2820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 и более разрушение остекления</w:t>
            </w:r>
          </w:p>
        </w:tc>
        <w:tc>
          <w:tcPr>
            <w:tcW w:w="1024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56" w:type="pc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FD0660" w:rsidRPr="00FD0660" w:rsidRDefault="00FD0660" w:rsidP="00935325">
      <w:pPr>
        <w:pStyle w:val="b1"/>
        <w:ind w:firstLine="567"/>
        <w:rPr>
          <w:szCs w:val="28"/>
        </w:rPr>
      </w:pPr>
      <w:r w:rsidRPr="00FD0660">
        <w:rPr>
          <w:szCs w:val="28"/>
        </w:rPr>
        <w:t>Возможное количество пострадавших при воздействии теплового излучения от пожара пролива и воздействия воздушной ударной волны при взрыве ТВС определяется с учётом распределения персонала по территории объекта и населения (персонала сторонних организаций) на прилегающей территории.</w:t>
      </w:r>
    </w:p>
    <w:p w:rsidR="00FD0660" w:rsidRPr="00FD0660" w:rsidRDefault="00FD0660" w:rsidP="00FD0660">
      <w:pPr>
        <w:spacing w:after="120" w:line="240" w:lineRule="auto"/>
        <w:ind w:right="381"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</w:t>
      </w:r>
      <w:r w:rsidR="00C72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-9</w:t>
      </w:r>
    </w:p>
    <w:p w:rsidR="00FD0660" w:rsidRPr="00FD0660" w:rsidRDefault="00FD0660" w:rsidP="00FD0660">
      <w:pPr>
        <w:spacing w:after="120" w:line="240" w:lineRule="auto"/>
        <w:ind w:right="381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Возможное количество пострадавших среди персонал предприятия и населения в результате поражения тепловым излучением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1506"/>
        <w:gridCol w:w="1519"/>
        <w:gridCol w:w="1519"/>
        <w:gridCol w:w="1477"/>
        <w:gridCol w:w="1440"/>
        <w:gridCol w:w="934"/>
      </w:tblGrid>
      <w:tr w:rsidR="00FD0660" w:rsidRPr="00FD0660" w:rsidTr="00C212B0">
        <w:trPr>
          <w:cantSplit/>
          <w:trHeight w:val="449"/>
        </w:trPr>
        <w:tc>
          <w:tcPr>
            <w:tcW w:w="1343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4544" w:type="dxa"/>
            <w:gridSpan w:val="3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3851" w:type="dxa"/>
            <w:gridSpan w:val="3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и персонал сторонних организаций</w:t>
            </w:r>
          </w:p>
        </w:tc>
      </w:tr>
      <w:tr w:rsidR="00FD0660" w:rsidRPr="00FD0660" w:rsidTr="00C212B0">
        <w:trPr>
          <w:cantSplit/>
          <w:trHeight w:val="449"/>
        </w:trPr>
        <w:tc>
          <w:tcPr>
            <w:tcW w:w="1343" w:type="dxa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Ожоги 3-ей </w:t>
            </w:r>
          </w:p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519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Ожоги 2-ой 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519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Ожоги 1-ой 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47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Ожоги 3-ей </w:t>
            </w:r>
          </w:p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440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Ожоги 2-ой 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934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Ожоги 1-ой </w:t>
            </w:r>
          </w:p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FD0660" w:rsidRPr="00FD0660" w:rsidTr="00C212B0">
        <w:trPr>
          <w:cantSplit/>
          <w:trHeight w:val="449"/>
        </w:trPr>
        <w:tc>
          <w:tcPr>
            <w:tcW w:w="1343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D0660" w:rsidRPr="00FD0660" w:rsidTr="00C212B0">
        <w:tc>
          <w:tcPr>
            <w:tcW w:w="1343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1506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0660" w:rsidRPr="00FD0660" w:rsidTr="00C212B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5F8" w:rsidRDefault="003D75F8" w:rsidP="00FD0660">
      <w:pPr>
        <w:spacing w:after="0" w:line="240" w:lineRule="auto"/>
        <w:ind w:right="380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0660" w:rsidRPr="00FD0660" w:rsidRDefault="00FD0660" w:rsidP="00FD0660">
      <w:pPr>
        <w:spacing w:after="0" w:line="240" w:lineRule="auto"/>
        <w:ind w:right="380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</w:t>
      </w:r>
      <w:r w:rsidR="00C72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-10</w:t>
      </w:r>
    </w:p>
    <w:p w:rsidR="00FD0660" w:rsidRPr="00FD0660" w:rsidRDefault="00FD0660" w:rsidP="00FD0660">
      <w:pPr>
        <w:spacing w:after="0" w:line="240" w:lineRule="auto"/>
        <w:ind w:right="38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Возможное количество пострадавших среди персонала предприятия и населения в результате поражения ударной волной</w:t>
      </w:r>
    </w:p>
    <w:p w:rsidR="00FD0660" w:rsidRPr="00FD0660" w:rsidRDefault="00FD0660" w:rsidP="00FD0660">
      <w:pPr>
        <w:spacing w:after="0" w:line="240" w:lineRule="auto"/>
        <w:ind w:right="38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Ind w:w="-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2"/>
        <w:gridCol w:w="1620"/>
        <w:gridCol w:w="1800"/>
        <w:gridCol w:w="1771"/>
        <w:gridCol w:w="1877"/>
      </w:tblGrid>
      <w:tr w:rsidR="00FD0660" w:rsidRPr="00FD0660" w:rsidTr="00C212B0">
        <w:trPr>
          <w:cantSplit/>
          <w:trHeight w:val="303"/>
          <w:jc w:val="center"/>
        </w:trPr>
        <w:tc>
          <w:tcPr>
            <w:tcW w:w="1742" w:type="dxa"/>
            <w:vMerge w:val="restart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Сценарий</w:t>
            </w:r>
          </w:p>
        </w:tc>
        <w:tc>
          <w:tcPr>
            <w:tcW w:w="3420" w:type="dxa"/>
            <w:gridSpan w:val="2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Персонал </w:t>
            </w:r>
          </w:p>
        </w:tc>
        <w:tc>
          <w:tcPr>
            <w:tcW w:w="3648" w:type="dxa"/>
            <w:gridSpan w:val="2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и персонал сторонних организаций</w:t>
            </w:r>
          </w:p>
        </w:tc>
      </w:tr>
      <w:tr w:rsidR="00FD0660" w:rsidRPr="00FD0660" w:rsidTr="00C212B0">
        <w:trPr>
          <w:cantSplit/>
          <w:trHeight w:val="342"/>
          <w:jc w:val="center"/>
        </w:trPr>
        <w:tc>
          <w:tcPr>
            <w:tcW w:w="1742" w:type="dxa"/>
            <w:vMerge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погибшие</w:t>
            </w:r>
          </w:p>
        </w:tc>
        <w:tc>
          <w:tcPr>
            <w:tcW w:w="1800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пострадавшие</w:t>
            </w:r>
          </w:p>
        </w:tc>
        <w:tc>
          <w:tcPr>
            <w:tcW w:w="1771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погибшие</w:t>
            </w:r>
          </w:p>
        </w:tc>
        <w:tc>
          <w:tcPr>
            <w:tcW w:w="187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пострадавшие</w:t>
            </w:r>
          </w:p>
        </w:tc>
      </w:tr>
      <w:tr w:rsidR="00FD0660" w:rsidRPr="00FD0660" w:rsidTr="00C212B0">
        <w:trPr>
          <w:cantSplit/>
          <w:trHeight w:val="342"/>
          <w:jc w:val="center"/>
        </w:trPr>
        <w:tc>
          <w:tcPr>
            <w:tcW w:w="1742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vAlign w:val="center"/>
          </w:tcPr>
          <w:p w:rsidR="00FD0660" w:rsidRPr="00FD0660" w:rsidRDefault="00FD0660" w:rsidP="00FD06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D0660" w:rsidRPr="00FD0660" w:rsidTr="00C212B0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60" w:rsidRPr="00FD0660" w:rsidRDefault="00FD0660" w:rsidP="00FD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276A" w:rsidRDefault="0065276A" w:rsidP="00396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D75F8" w:rsidRPr="00C1158E" w:rsidRDefault="003D75F8" w:rsidP="00C1158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75F8" w:rsidRPr="00C1158E" w:rsidRDefault="003D75F8" w:rsidP="00C1158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5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Газопровод</w:t>
      </w:r>
    </w:p>
    <w:p w:rsidR="003D75F8" w:rsidRPr="00935325" w:rsidRDefault="003D75F8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В связи с планируемым строительством газопроводной сети на территории МО городского поселения р.п. Горный необходимо оценить последствия чрезвычайных ситуаций в случае </w:t>
      </w:r>
      <w:proofErr w:type="spellStart"/>
      <w:r w:rsidRPr="00935325">
        <w:rPr>
          <w:szCs w:val="28"/>
        </w:rPr>
        <w:t>возниконовения</w:t>
      </w:r>
      <w:proofErr w:type="spellEnd"/>
      <w:r w:rsidRPr="00935325">
        <w:rPr>
          <w:szCs w:val="28"/>
        </w:rPr>
        <w:t xml:space="preserve">. </w:t>
      </w:r>
    </w:p>
    <w:p w:rsidR="003D75F8" w:rsidRPr="00935325" w:rsidRDefault="003D75F8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Порядок оценки последствий аварий.</w:t>
      </w:r>
    </w:p>
    <w:p w:rsidR="003D75F8" w:rsidRPr="00935325" w:rsidRDefault="003D75F8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Расчеты проведены согласно «Методике по расчету удельных показателей загрязняющих веществ в выбросах (сбросах) в атмосферу (водоемы) на объектах газового хозяйства» (принятой и введенной в действие АО «</w:t>
      </w:r>
      <w:proofErr w:type="spellStart"/>
      <w:r w:rsidRPr="00935325">
        <w:rPr>
          <w:szCs w:val="28"/>
        </w:rPr>
        <w:t>Росгазификация</w:t>
      </w:r>
      <w:proofErr w:type="spellEnd"/>
      <w:r w:rsidRPr="00935325">
        <w:rPr>
          <w:szCs w:val="28"/>
        </w:rPr>
        <w:t>» от 17.04.1997 г.).</w:t>
      </w:r>
    </w:p>
    <w:p w:rsidR="003D75F8" w:rsidRPr="00935325" w:rsidRDefault="003D75F8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Удельное количество выбросов газа, истекающего в атмосферу из щели в сварном шве стыка газопровода </w:t>
      </w:r>
      <w:proofErr w:type="spellStart"/>
      <w:r w:rsidRPr="00935325">
        <w:rPr>
          <w:szCs w:val="28"/>
        </w:rPr>
        <w:t>Gг</w:t>
      </w:r>
      <w:proofErr w:type="spellEnd"/>
      <w:r w:rsidRPr="00935325">
        <w:rPr>
          <w:szCs w:val="28"/>
        </w:rPr>
        <w:t>, г/с, определяется по формуле: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Gг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= φ·f·Wкр·ρг·1000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φ – коэффициент, учитывающий снижение скорости;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f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площадь отверстия, м2, определяется по формуле: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f=n·π·d·δ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Скорость выброса газа из щели в сварном шве стыка газопровода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Wкр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м/с, будет равна критической и определяется по формуле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Wкр=20,5</w: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639" w:dyaOrig="760">
          <v:shape id="_x0000_i1044" type="#_x0000_t75" style="width:32.1pt;height:38.75pt" o:ole="">
            <v:imagedata r:id="rId51" o:title=""/>
          </v:shape>
          <o:OLEObject Type="Embed" ProgID="Equation.3" ShapeID="_x0000_i1044" DrawAspect="Content" ObjectID="_1574229293" r:id="rId52"/>
        </w:objec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Плотность газа перед отверстием в газопроводе ρг, кг/м3, определяется по формуле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1740" w:dyaOrig="700">
          <v:shape id="_x0000_i1045" type="#_x0000_t75" style="width:87.5pt;height:35.45pt" o:ole="">
            <v:imagedata r:id="rId53" o:title=""/>
          </v:shape>
          <o:OLEObject Type="Embed" ProgID="Equation.3" ShapeID="_x0000_i1045" DrawAspect="Content" ObjectID="_1574229294" r:id="rId54"/>
        </w:objec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Gг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= φ·f·Wкр·ρг·1000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Масса выброшенного газа при частичном разрушении сварного стыка определяется по формуле: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Мщ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=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Gг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</w: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560" w:dyaOrig="620">
          <v:shape id="_x0000_i1046" type="#_x0000_t75" style="width:27.7pt;height:31pt" o:ole="">
            <v:imagedata r:id="rId55" o:title=""/>
          </v:shape>
          <o:OLEObject Type="Embed" ProgID="Equation.3" ShapeID="_x0000_i1046" DrawAspect="Content" ObjectID="_1574229295" r:id="rId56"/>
        </w:object>
      </w:r>
    </w:p>
    <w:p w:rsidR="003D75F8" w:rsidRPr="003D75F8" w:rsidRDefault="003D75F8" w:rsidP="003D7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D75F8" w:rsidRPr="003D75F8" w:rsidRDefault="003D75F8" w:rsidP="003D7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Определение вероятностного режима взрывного превращения </w:t>
      </w:r>
    </w:p>
    <w:p w:rsidR="003D75F8" w:rsidRPr="003D75F8" w:rsidRDefault="003D75F8" w:rsidP="003D7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средне загроможденного пространства и 4-го класса горючего вещества принимаем вероятностный режим взрывного превращения 5-го диапазона</w:t>
      </w:r>
    </w:p>
    <w:p w:rsidR="003D75F8" w:rsidRPr="003D75F8" w:rsidRDefault="003D75F8" w:rsidP="003D75F8">
      <w:pPr>
        <w:tabs>
          <w:tab w:val="left" w:pos="142"/>
          <w:tab w:val="left" w:pos="2977"/>
          <w:tab w:val="left" w:pos="3119"/>
        </w:tabs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Скорость видимого фронта пламени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Vг=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940" w:dyaOrig="420">
          <v:shape id="_x0000_i1047" type="#_x0000_t75" style="width:47.65pt;height:21.05pt" o:ole="" fillcolor="window">
            <v:imagedata r:id="rId57" o:title=""/>
          </v:shape>
          <o:OLEObject Type="Embed" ProgID="Equation.3" ShapeID="_x0000_i1047" DrawAspect="Content" ObjectID="_1574229296" r:id="rId58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м/с;</w:t>
      </w:r>
    </w:p>
    <w:p w:rsidR="003D75F8" w:rsidRPr="003D75F8" w:rsidRDefault="003D75F8" w:rsidP="003D75F8">
      <w:pPr>
        <w:tabs>
          <w:tab w:val="left" w:pos="142"/>
          <w:tab w:val="left" w:pos="2977"/>
          <w:tab w:val="left" w:pos="3119"/>
        </w:tabs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Эффективный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энергозапас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ТВС определяется по формуле:</w:t>
      </w:r>
    </w:p>
    <w:p w:rsidR="003D75F8" w:rsidRPr="003D75F8" w:rsidRDefault="003D75F8" w:rsidP="003D75F8">
      <w:pPr>
        <w:tabs>
          <w:tab w:val="left" w:pos="142"/>
          <w:tab w:val="left" w:pos="2977"/>
          <w:tab w:val="left" w:pos="3119"/>
        </w:tabs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1200" w:dyaOrig="340">
          <v:shape id="_x0000_i1048" type="#_x0000_t75" style="width:59.8pt;height:17.7pt" o:ole="" fillcolor="window">
            <v:imagedata r:id="rId59" o:title=""/>
          </v:shape>
          <o:OLEObject Type="Embed" ProgID="Equation.3" ShapeID="_x0000_i1048" DrawAspect="Content" ObjectID="_1574229297" r:id="rId60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при </w: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960" w:dyaOrig="360">
          <v:shape id="_x0000_i1049" type="#_x0000_t75" style="width:48.75pt;height:17.7pt" o:ole="" fillcolor="window">
            <v:imagedata r:id="rId61" o:title=""/>
          </v:shape>
          <o:OLEObject Type="Embed" ProgID="Equation.3" ShapeID="_x0000_i1049" DrawAspect="Content" ObjectID="_1574229298" r:id="rId62"/>
        </w:object>
      </w:r>
    </w:p>
    <w:p w:rsidR="003D75F8" w:rsidRPr="003D75F8" w:rsidRDefault="003D75F8" w:rsidP="003D75F8">
      <w:pPr>
        <w:tabs>
          <w:tab w:val="left" w:pos="142"/>
          <w:tab w:val="left" w:pos="2977"/>
          <w:tab w:val="left" w:pos="3119"/>
        </w:tabs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2120" w:dyaOrig="360">
          <v:shape id="_x0000_i1050" type="#_x0000_t75" style="width:105.25pt;height:17.7pt" o:ole="" fillcolor="window">
            <v:imagedata r:id="rId63" o:title=""/>
          </v:shape>
          <o:OLEObject Type="Embed" ProgID="Equation.3" ShapeID="_x0000_i1050" DrawAspect="Content" ObjectID="_1574229299" r:id="rId64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при </w: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340" w:dyaOrig="340">
          <v:shape id="_x0000_i1051" type="#_x0000_t75" style="width:17.7pt;height:17.7pt" o:ole="" fillcolor="window">
            <v:imagedata r:id="rId65" o:title=""/>
          </v:shape>
          <o:OLEObject Type="Embed" ProgID="Equation.3" ShapeID="_x0000_i1051" DrawAspect="Content" ObjectID="_1574229300" r:id="rId66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&gt;</w: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420" w:dyaOrig="360">
          <v:shape id="_x0000_i1052" type="#_x0000_t75" style="width:21.05pt;height:17.7pt" o:ole="" fillcolor="window">
            <v:imagedata r:id="rId67" o:title=""/>
          </v:shape>
          <o:OLEObject Type="Embed" ProgID="Equation.3" ShapeID="_x0000_i1052" DrawAspect="Content" ObjectID="_1574229301" r:id="rId68"/>
        </w:object>
      </w:r>
    </w:p>
    <w:p w:rsidR="003D75F8" w:rsidRPr="003D75F8" w:rsidRDefault="003D75F8" w:rsidP="003D75F8">
      <w:pPr>
        <w:tabs>
          <w:tab w:val="left" w:pos="142"/>
          <w:tab w:val="left" w:pos="2977"/>
          <w:tab w:val="left" w:pos="3119"/>
        </w:tabs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Безразмерное расстояние определяется по формуле:</w:t>
      </w:r>
    </w:p>
    <w:p w:rsidR="003D75F8" w:rsidRPr="003D75F8" w:rsidRDefault="003D75F8" w:rsidP="003D75F8">
      <w:pPr>
        <w:tabs>
          <w:tab w:val="left" w:pos="142"/>
          <w:tab w:val="left" w:pos="2977"/>
          <w:tab w:val="left" w:pos="3119"/>
        </w:tabs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1620" w:dyaOrig="400">
          <v:shape id="_x0000_i1053" type="#_x0000_t75" style="width:80.85pt;height:19.95pt" o:ole="" fillcolor="window">
            <v:imagedata r:id="rId69" o:title=""/>
          </v:shape>
          <o:OLEObject Type="Embed" ProgID="Equation.3" ShapeID="_x0000_i1053" DrawAspect="Content" ObjectID="_1574229302" r:id="rId70"/>
        </w:objec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Безразмерное давление определяется по формуле:</w: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4680" w:dyaOrig="720">
          <v:shape id="_x0000_i1054" type="#_x0000_t75" style="width:227.1pt;height:35.45pt" o:ole="" fillcolor="window">
            <v:imagedata r:id="rId71" o:title=""/>
          </v:shape>
          <o:OLEObject Type="Embed" ProgID="Equation.3" ShapeID="_x0000_i1054" DrawAspect="Content" ObjectID="_1574229303" r:id="rId72"/>
        </w:objec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Импульс фазы сжатия определяется по формуле:</w: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8059" w:dyaOrig="639">
          <v:shape id="_x0000_i1055" type="#_x0000_t75" style="width:389.9pt;height:31pt" o:ole="" fillcolor="window">
            <v:imagedata r:id="rId73" o:title=""/>
          </v:shape>
          <o:OLEObject Type="Embed" ProgID="Equation.3" ShapeID="_x0000_i1055" DrawAspect="Content" ObjectID="_1574229304" r:id="rId74"/>
        </w:objec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Последние два выражения справедливы для значений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Rx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больших величины Rкр=0.34,в противном случае  вместо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Rx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подставляются величина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Rкр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Далее вычисляются величины Рx2 и Ix2, которые соответствуют режиму детонации и для случая детонации газовой смеси рассчитываются по соотношениям:</w: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5080" w:dyaOrig="400">
          <v:shape id="_x0000_i1056" type="#_x0000_t75" style="width:254.75pt;height:19.95pt" o:ole="" fillcolor="window">
            <v:imagedata r:id="rId75" o:title=""/>
          </v:shape>
          <o:OLEObject Type="Embed" ProgID="Equation.3" ShapeID="_x0000_i1056" DrawAspect="Content" ObjectID="_1574229305" r:id="rId76"/>
        </w:objec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5560" w:dyaOrig="400">
          <v:shape id="_x0000_i1057" type="#_x0000_t75" style="width:278.05pt;height:19.95pt" o:ole="" fillcolor="window">
            <v:imagedata r:id="rId77" o:title=""/>
          </v:shape>
          <o:OLEObject Type="Embed" ProgID="Equation.3" ShapeID="_x0000_i1057" DrawAspect="Content" ObjectID="_1574229306" r:id="rId78"/>
        </w:objec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Окончательные значения выбираются из условий:</w: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Px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=min(Px1.Px2);  Ix=min(Ix1.Ix2).</w:t>
      </w:r>
    </w:p>
    <w:p w:rsidR="003D75F8" w:rsidRPr="003D75F8" w:rsidRDefault="003D75F8" w:rsidP="003D75F8">
      <w:pPr>
        <w:tabs>
          <w:tab w:val="left" w:pos="851"/>
          <w:tab w:val="left" w:pos="29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 определения безразмерных величин давления и импульса сжатия рассчитываются соответствующие им размерные величины; </w:t>
      </w:r>
    </w:p>
    <w:p w:rsidR="003D75F8" w:rsidRPr="003D75F8" w:rsidRDefault="003D75F8" w:rsidP="003D75F8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1219" w:dyaOrig="380">
          <v:shape id="_x0000_i1058" type="#_x0000_t75" style="width:58.7pt;height:17.7pt" o:ole="" fillcolor="window">
            <v:imagedata r:id="rId79" o:title=""/>
          </v:shape>
          <o:OLEObject Type="Embed" ProgID="Equation.3" ShapeID="_x0000_i1058" DrawAspect="Content" ObjectID="_1574229307" r:id="rId80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2120" w:dyaOrig="380">
          <v:shape id="_x0000_i1059" type="#_x0000_t75" style="width:103pt;height:17.7pt" o:ole="" fillcolor="window">
            <v:imagedata r:id="rId81" o:title=""/>
          </v:shape>
          <o:OLEObject Type="Embed" ProgID="Equation.3" ShapeID="_x0000_i1059" DrawAspect="Content" ObjectID="_1574229308" r:id="rId82"/>
        </w:objec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определения радиусов зон поражения может быть предложен метод, который состоит в численном решении уравнения:</w:t>
      </w:r>
    </w:p>
    <w:p w:rsidR="003D75F8" w:rsidRP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1440" w:dyaOrig="360">
          <v:shape id="_x0000_i1060" type="#_x0000_t75" style="width:69.8pt;height:17.7pt" o:ole="" fillcolor="window">
            <v:imagedata r:id="rId83" o:title=""/>
          </v:shape>
          <o:OLEObject Type="Embed" ProgID="Equation.3" ShapeID="_x0000_i1060" DrawAspect="Content" ObjectID="_1574229309" r:id="rId84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1120" w:dyaOrig="360">
          <v:shape id="_x0000_i1061" type="#_x0000_t75" style="width:54.3pt;height:17.7pt" o:ole="" fillcolor="window">
            <v:imagedata r:id="rId85" o:title=""/>
          </v:shape>
          <o:OLEObject Type="Embed" ProgID="Equation.3" ShapeID="_x0000_i1061" DrawAspect="Content" ObjectID="_1574229310" r:id="rId86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3D75F8" w:rsidRDefault="003D75F8" w:rsidP="003D7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причём константы </w:t>
      </w:r>
      <w:proofErr w:type="spellStart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k,P</w:t>
      </w:r>
      <w:proofErr w:type="spellEnd"/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object w:dxaOrig="440" w:dyaOrig="360">
          <v:shape id="_x0000_i1062" type="#_x0000_t75" style="width:21.05pt;height:17.7pt" o:ole="" fillcolor="window">
            <v:imagedata r:id="rId87" o:title=""/>
          </v:shape>
          <o:OLEObject Type="Embed" ProgID="Equation.3" ShapeID="_x0000_i1062" DrawAspect="Content" ObjectID="_1574229311" r:id="rId88"/>
        </w:object>
      </w:r>
      <w:r w:rsidRPr="003D75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зависят от характера зоны поражения и определяются из табл.4.1.,а функции P(R) и I(R) находятся по соотношениям, приведённым выше.</w:t>
      </w:r>
    </w:p>
    <w:p w:rsidR="007971F6" w:rsidRPr="007971F6" w:rsidRDefault="007971F6" w:rsidP="0079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Основными поражающими факторами аварий на газопроводах являются:</w:t>
      </w:r>
    </w:p>
    <w:p w:rsidR="007971F6" w:rsidRPr="007971F6" w:rsidRDefault="007971F6" w:rsidP="0079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воздушная ударная волна</w:t>
      </w:r>
    </w:p>
    <w:p w:rsidR="007971F6" w:rsidRPr="007971F6" w:rsidRDefault="007971F6" w:rsidP="0079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разлёт осколков</w:t>
      </w:r>
    </w:p>
    <w:p w:rsidR="007971F6" w:rsidRPr="007971F6" w:rsidRDefault="007971F6" w:rsidP="0079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термическое воздействие пожара;</w:t>
      </w:r>
    </w:p>
    <w:p w:rsidR="007971F6" w:rsidRPr="007971F6" w:rsidRDefault="007971F6" w:rsidP="0079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этом, согласно статистическим данным и расчетам, размеры зон воздействия и вероятность поражения от двух первых факторов намного меньше, чем от третьего фактора. Поэтому при расчётах показателей риска учитывалась только опасность термического поражения.</w:t>
      </w:r>
    </w:p>
    <w:p w:rsidR="007971F6" w:rsidRDefault="007971F6" w:rsidP="0079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Результаты расчетов размеров (радиусов) R100 и R1 зон соответственно 100%-го (гибель всех людей, попавших в зону) и 1% -го (гибель 1% людей) термического поражения  при авариях на газопроводах различных диаметров приведены в таблице.</w:t>
      </w:r>
    </w:p>
    <w:p w:rsidR="007971F6" w:rsidRPr="007971F6" w:rsidRDefault="007971F6" w:rsidP="007971F6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4</w:t>
      </w:r>
      <w:r w:rsidR="00C72A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-11</w:t>
      </w:r>
    </w:p>
    <w:p w:rsidR="007971F6" w:rsidRPr="007971F6" w:rsidRDefault="007971F6" w:rsidP="007971F6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Размеры зон теплового воздействия при авариях с воспламенением газа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перспективном газопроводе Тогучинского района в р.п. Горный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1559"/>
        <w:gridCol w:w="1276"/>
        <w:gridCol w:w="1418"/>
        <w:gridCol w:w="1417"/>
      </w:tblGrid>
      <w:tr w:rsidR="007971F6" w:rsidRPr="007971F6" w:rsidTr="003C7569">
        <w:trPr>
          <w:cantSplit/>
          <w:tblHeader/>
        </w:trPr>
        <w:tc>
          <w:tcPr>
            <w:tcW w:w="534" w:type="dxa"/>
          </w:tcPr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газопровода</w:t>
            </w:r>
          </w:p>
        </w:tc>
        <w:tc>
          <w:tcPr>
            <w:tcW w:w="1559" w:type="dxa"/>
          </w:tcPr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Условный</w:t>
            </w:r>
          </w:p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диаметр,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76" w:type="dxa"/>
          </w:tcPr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Фактичес-кое</w:t>
            </w:r>
            <w:proofErr w:type="spellEnd"/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давление, кгс/см</w:t>
            </w: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Радиус зоны 100% поражения (R100), м</w:t>
            </w:r>
          </w:p>
        </w:tc>
        <w:tc>
          <w:tcPr>
            <w:tcW w:w="1417" w:type="dxa"/>
          </w:tcPr>
          <w:p w:rsidR="007971F6" w:rsidRPr="007971F6" w:rsidRDefault="007971F6" w:rsidP="007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Радиус зоны 1% поражения (R1), м</w:t>
            </w:r>
          </w:p>
        </w:tc>
      </w:tr>
      <w:tr w:rsidR="00040F95" w:rsidRPr="007971F6" w:rsidTr="002D7B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F95" w:rsidRPr="007971F6" w:rsidRDefault="00040F95" w:rsidP="002D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F95" w:rsidRPr="007971F6" w:rsidRDefault="00040F95" w:rsidP="002D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МГ ГРС «Заря»-ГГРП р.п. Горный»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F95" w:rsidRPr="007971F6" w:rsidRDefault="00040F95" w:rsidP="002D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F95" w:rsidRPr="007971F6" w:rsidRDefault="00040F95" w:rsidP="002D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C054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95-115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F95" w:rsidRPr="00040F95" w:rsidRDefault="00040F95" w:rsidP="002D7BF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28-38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95" w:rsidRPr="00040F95" w:rsidRDefault="00040F95" w:rsidP="002D7BF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55-70</w:t>
            </w:r>
          </w:p>
        </w:tc>
      </w:tr>
    </w:tbl>
    <w:p w:rsidR="007971F6" w:rsidRDefault="007971F6" w:rsidP="007971F6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72AA4" w:rsidRPr="007971F6" w:rsidRDefault="00C72AA4" w:rsidP="00C72AA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-12</w:t>
      </w:r>
    </w:p>
    <w:p w:rsidR="007971F6" w:rsidRPr="007971F6" w:rsidRDefault="007971F6" w:rsidP="007971F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Ожидаемое число пострадавших от возможных аварий</w:t>
      </w:r>
    </w:p>
    <w:p w:rsidR="007971F6" w:rsidRPr="007971F6" w:rsidRDefault="007971F6" w:rsidP="007971F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перспективном </w:t>
      </w:r>
      <w:r w:rsidRPr="00797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газопровод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Тогучинского района в р.п. Горный</w:t>
      </w:r>
    </w:p>
    <w:p w:rsidR="007971F6" w:rsidRPr="007971F6" w:rsidRDefault="007971F6" w:rsidP="007971F6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419"/>
        <w:gridCol w:w="3600"/>
      </w:tblGrid>
      <w:tr w:rsidR="007971F6" w:rsidRPr="007971F6" w:rsidTr="003C7569">
        <w:trPr>
          <w:tblHeader/>
        </w:trPr>
        <w:tc>
          <w:tcPr>
            <w:tcW w:w="1809" w:type="dxa"/>
            <w:vAlign w:val="center"/>
          </w:tcPr>
          <w:p w:rsidR="007971F6" w:rsidRPr="007971F6" w:rsidRDefault="007971F6" w:rsidP="007971F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сценария</w:t>
            </w:r>
          </w:p>
        </w:tc>
        <w:tc>
          <w:tcPr>
            <w:tcW w:w="4419" w:type="dxa"/>
            <w:vAlign w:val="center"/>
          </w:tcPr>
          <w:p w:rsidR="007971F6" w:rsidRPr="007971F6" w:rsidRDefault="007971F6" w:rsidP="007971F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Align w:val="center"/>
          </w:tcPr>
          <w:p w:rsidR="007971F6" w:rsidRPr="007971F6" w:rsidRDefault="007971F6" w:rsidP="007971F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71F6" w:rsidRPr="007971F6" w:rsidTr="003C7569">
        <w:trPr>
          <w:cantSplit/>
        </w:trPr>
        <w:tc>
          <w:tcPr>
            <w:tcW w:w="1809" w:type="dxa"/>
            <w:vAlign w:val="center"/>
          </w:tcPr>
          <w:p w:rsidR="007971F6" w:rsidRPr="007971F6" w:rsidRDefault="007971F6" w:rsidP="0079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и место аварии</w:t>
            </w:r>
          </w:p>
        </w:tc>
        <w:tc>
          <w:tcPr>
            <w:tcW w:w="4419" w:type="dxa"/>
            <w:vAlign w:val="center"/>
          </w:tcPr>
          <w:p w:rsidR="007971F6" w:rsidRPr="007971F6" w:rsidRDefault="007971F6" w:rsidP="0098624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Разрыв с пожаром МГ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ГРС «Заря»-ГГРП р.п. Горный</w:t>
            </w: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</w:t>
            </w: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раб</w:t>
            </w:r>
            <w:proofErr w:type="spellEnd"/>
            <w:r w:rsidR="0098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МПа)</w:t>
            </w:r>
          </w:p>
        </w:tc>
        <w:tc>
          <w:tcPr>
            <w:tcW w:w="3600" w:type="dxa"/>
            <w:vAlign w:val="center"/>
          </w:tcPr>
          <w:p w:rsidR="007971F6" w:rsidRPr="007971F6" w:rsidRDefault="007971F6" w:rsidP="007971F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Разрыв с пожаром газопровод отвод </w:t>
            </w:r>
            <w:r w:rsidRPr="007971F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ГГРС в р.п. Горный</w:t>
            </w:r>
          </w:p>
        </w:tc>
      </w:tr>
      <w:tr w:rsidR="007971F6" w:rsidRPr="007971F6" w:rsidTr="003C7569">
        <w:trPr>
          <w:cantSplit/>
        </w:trPr>
        <w:tc>
          <w:tcPr>
            <w:tcW w:w="1809" w:type="dxa"/>
            <w:vAlign w:val="center"/>
          </w:tcPr>
          <w:p w:rsidR="007971F6" w:rsidRPr="007971F6" w:rsidRDefault="007971F6" w:rsidP="0079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пострадавших, чел.</w:t>
            </w:r>
          </w:p>
        </w:tc>
        <w:tc>
          <w:tcPr>
            <w:tcW w:w="4419" w:type="dxa"/>
            <w:vAlign w:val="center"/>
          </w:tcPr>
          <w:p w:rsidR="007971F6" w:rsidRPr="007971F6" w:rsidRDefault="007971F6" w:rsidP="007971F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3600" w:type="dxa"/>
            <w:vAlign w:val="center"/>
          </w:tcPr>
          <w:p w:rsidR="007971F6" w:rsidRPr="007971F6" w:rsidRDefault="007971F6" w:rsidP="007971F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</w:t>
            </w:r>
          </w:p>
          <w:p w:rsidR="007971F6" w:rsidRPr="007971F6" w:rsidRDefault="007971F6" w:rsidP="007971F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(раненый или погибший)</w:t>
            </w:r>
          </w:p>
        </w:tc>
      </w:tr>
    </w:tbl>
    <w:p w:rsidR="007971F6" w:rsidRDefault="007971F6" w:rsidP="007971F6">
      <w:pPr>
        <w:spacing w:after="0" w:line="36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</w:p>
    <w:p w:rsidR="00C1158E" w:rsidRDefault="00C1158E" w:rsidP="007971F6">
      <w:pPr>
        <w:spacing w:after="0" w:line="36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</w:p>
    <w:p w:rsidR="00C1158E" w:rsidRDefault="00C1158E" w:rsidP="007971F6">
      <w:pPr>
        <w:spacing w:after="0" w:line="36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</w:p>
    <w:p w:rsidR="00B22759" w:rsidRPr="00C1158E" w:rsidRDefault="00B22759" w:rsidP="00C1158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38" w:name="_Toc339287508"/>
      <w:bookmarkStart w:id="39" w:name="_Toc479337815"/>
      <w:r w:rsidRPr="00C115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Аварии на электроэнергетических системах и системах жизнеобеспечения</w:t>
      </w:r>
      <w:bookmarkEnd w:id="38"/>
      <w:bookmarkEnd w:id="39"/>
    </w:p>
    <w:p w:rsidR="00B22759" w:rsidRPr="00D81164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  <w:lang w:eastAsia="ru-RU"/>
        </w:rPr>
      </w:pPr>
    </w:p>
    <w:p w:rsidR="00B22759" w:rsidRPr="003712FE" w:rsidRDefault="00B22759" w:rsidP="00B2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712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Аварии на электроэнергетических системах: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Сильный порывистый ветер со скоростью 25 м/сек и более приводит к обрыву проводов и разрушению опор ЛЭП-10 и 35 кВ, а со скоростью 33 м/сек и более - ЛЭП-110,220 и 500 кВ, что приводит к ограничениям в </w:t>
      </w:r>
      <w:proofErr w:type="spellStart"/>
      <w:r w:rsidRPr="00935325">
        <w:rPr>
          <w:szCs w:val="28"/>
        </w:rPr>
        <w:t>электрообеспечении</w:t>
      </w:r>
      <w:proofErr w:type="spellEnd"/>
      <w:r w:rsidRPr="00935325">
        <w:rPr>
          <w:szCs w:val="28"/>
        </w:rPr>
        <w:t xml:space="preserve">  населенных пунктов вплоть до обесточивания части сельских районов, нарушениям в </w:t>
      </w:r>
      <w:proofErr w:type="spellStart"/>
      <w:r w:rsidRPr="00935325">
        <w:rPr>
          <w:szCs w:val="28"/>
        </w:rPr>
        <w:t>электрообеспечении</w:t>
      </w:r>
      <w:proofErr w:type="spellEnd"/>
      <w:r w:rsidRPr="00935325">
        <w:rPr>
          <w:szCs w:val="28"/>
        </w:rPr>
        <w:t xml:space="preserve"> железной дороги.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Аварии на коммунальных системах жизнеобеспечения возможны  по причине: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 xml:space="preserve">износа основного и вспомогательного оборудования </w:t>
      </w:r>
      <w:proofErr w:type="spellStart"/>
      <w:r w:rsidR="00B22759" w:rsidRPr="00935325">
        <w:rPr>
          <w:szCs w:val="28"/>
        </w:rPr>
        <w:t>теплоисточников</w:t>
      </w:r>
      <w:proofErr w:type="spellEnd"/>
      <w:r w:rsidR="00B22759" w:rsidRPr="00935325">
        <w:rPr>
          <w:szCs w:val="28"/>
        </w:rPr>
        <w:t xml:space="preserve"> более чем на 60 %;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ветхости тепловых и водопроводных сетей (износ от 60 до 90 %);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 xml:space="preserve">халатности персонала обслуживающего </w:t>
      </w:r>
      <w:proofErr w:type="spellStart"/>
      <w:r w:rsidR="00B22759" w:rsidRPr="00935325">
        <w:rPr>
          <w:szCs w:val="28"/>
        </w:rPr>
        <w:t>теплоисточники</w:t>
      </w:r>
      <w:proofErr w:type="spellEnd"/>
      <w:r w:rsidR="00B22759" w:rsidRPr="00935325">
        <w:rPr>
          <w:szCs w:val="28"/>
        </w:rPr>
        <w:t xml:space="preserve"> и теплоносители;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недофинансирования ремонтных работ;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образования конденсата после слива газа в газгольдеры.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Выход из строя коммунальных систем может привести к следующим последствиям: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прекращению подачи тепла потребителям и размораживание тепловых сетей;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прекращению подачи холодной воды;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порывам тепловых сетей;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 xml:space="preserve">выходу из строя основного оборудования </w:t>
      </w:r>
      <w:proofErr w:type="spellStart"/>
      <w:r w:rsidR="00B22759" w:rsidRPr="00935325">
        <w:rPr>
          <w:szCs w:val="28"/>
        </w:rPr>
        <w:t>теплоисточников</w:t>
      </w:r>
      <w:proofErr w:type="spellEnd"/>
      <w:r w:rsidR="00B22759" w:rsidRPr="00935325">
        <w:rPr>
          <w:szCs w:val="28"/>
        </w:rPr>
        <w:t>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отключению от тепло- и водоснабжения жилых домов;</w:t>
      </w:r>
    </w:p>
    <w:p w:rsidR="00B22759" w:rsidRPr="00935325" w:rsidRDefault="003712FE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кратковременному прекращению подачи газа в жилые дома.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C1158E" w:rsidRDefault="00B22759" w:rsidP="00B2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5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40" w:name="_Toc479337816"/>
      <w:r w:rsidRPr="00C115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Природные чрезвычайные ситуации</w:t>
      </w:r>
      <w:bookmarkEnd w:id="40"/>
    </w:p>
    <w:p w:rsidR="00B22759" w:rsidRPr="003712FE" w:rsidRDefault="00B22759" w:rsidP="00B22759">
      <w:pPr>
        <w:pStyle w:val="aff"/>
        <w:ind w:left="1204"/>
        <w:rPr>
          <w:color w:val="FF0000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bookmarkStart w:id="41" w:name="_Toc243979118"/>
      <w:bookmarkStart w:id="42" w:name="_Toc243979192"/>
      <w:bookmarkStart w:id="43" w:name="_Toc243979401"/>
      <w:bookmarkStart w:id="44" w:name="_Toc243979489"/>
      <w:bookmarkStart w:id="45" w:name="_Toc336001369"/>
      <w:bookmarkStart w:id="46" w:name="_Toc339287510"/>
      <w:bookmarkStart w:id="47" w:name="_Toc479337817"/>
      <w:r w:rsidRPr="00935325">
        <w:rPr>
          <w:szCs w:val="28"/>
        </w:rPr>
        <w:t>Метеорологические опасности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Достоверный прогноз сильных ветров и интенсивных дождей возможен на малых временных интервалах (от нескольких суток до нескольких часов).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Для Новосибирской области, ветер является важным природно-климатическим фактором, который характеризуется значительной скоростью в течение большей части года. В зимний период наблюдаются ветры со скоростью выше 15 м/сек.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Смерчи отмечаются примерно раз в 50 лет (более 30 м/сек).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Количество чрезвычайных ситуаций, вызванных сильными ветрами, дождями и градом, в основном, сохранится на прежнем уровне, либо будет увеличиваться за счет проявления плохо прогнозируемых локальных </w:t>
      </w:r>
      <w:proofErr w:type="spellStart"/>
      <w:r w:rsidRPr="00935325">
        <w:rPr>
          <w:szCs w:val="28"/>
        </w:rPr>
        <w:t>метеопроцессов</w:t>
      </w:r>
      <w:proofErr w:type="spellEnd"/>
      <w:r w:rsidRPr="00935325">
        <w:rPr>
          <w:szCs w:val="28"/>
        </w:rPr>
        <w:t xml:space="preserve"> на фоне значительного износа объектов коммунального хозяйства и социальной сферы.</w:t>
      </w:r>
    </w:p>
    <w:p w:rsidR="003712FE" w:rsidRPr="00935325" w:rsidRDefault="003712FE" w:rsidP="00935325">
      <w:pPr>
        <w:pStyle w:val="b1"/>
        <w:ind w:firstLine="567"/>
        <w:rPr>
          <w:szCs w:val="28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bookmarkStart w:id="48" w:name="_Toc243979119"/>
      <w:bookmarkStart w:id="49" w:name="_Toc243979193"/>
      <w:bookmarkStart w:id="50" w:name="_Toc243979402"/>
      <w:bookmarkStart w:id="51" w:name="_Toc243979490"/>
      <w:r w:rsidRPr="00935325">
        <w:rPr>
          <w:szCs w:val="28"/>
        </w:rPr>
        <w:t>Сейсмическая опасность</w:t>
      </w:r>
      <w:bookmarkEnd w:id="48"/>
      <w:bookmarkEnd w:id="49"/>
      <w:bookmarkEnd w:id="50"/>
      <w:bookmarkEnd w:id="51"/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Опасные процессы, вызывающие необходимость инженерной защиты сооружений и территорий отсутствуют.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Природные пожары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Пожарная опасность на территории </w:t>
      </w:r>
      <w:r w:rsidR="003712FE" w:rsidRPr="00935325">
        <w:rPr>
          <w:szCs w:val="28"/>
        </w:rPr>
        <w:t>городского поселения р.п. Горный</w:t>
      </w:r>
      <w:r w:rsidRPr="00935325">
        <w:rPr>
          <w:szCs w:val="28"/>
        </w:rPr>
        <w:t xml:space="preserve"> будет возникать практически сразу после схода снежного покрова. Возникновение пожаров здесь возможно в течении всего пожароопасного сезона.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Основными причинами возникновения природных ландшафтных торфяных пожаров является антропогенный фактор (нарушение правил пожарной безопасности, неосторожное обращение с огнем, а порой умышленные поджоги, совершаемые населением).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Половодье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 случае дружного характера весны (интенсивное снеготаяние в короткие сроки), возможно подтопление талыми водами с полей отдельных жилых и хозяйственных объектов. В подтопляемую зону могут также попасть отдельные участки автомобильных дорог и линий электропередач, сельскохозяйственные угодья и дачные участки.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C1158E" w:rsidRDefault="00B22759" w:rsidP="00C1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52" w:name="_Toc479337818"/>
      <w:r w:rsidRPr="00C11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Возможные источники биолого-социальных чрезвычайных ситуац</w:t>
      </w:r>
      <w:bookmarkEnd w:id="52"/>
      <w:r w:rsidR="00986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</w:p>
    <w:p w:rsidR="00B22759" w:rsidRPr="003712FE" w:rsidRDefault="00B22759" w:rsidP="00B2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Источники (возбудители) эпизоотий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Грипп птиц – острое инфекционное заболевание, возбудитель которого вирус. Заражение человека происходит при тесном контакте с инфицированной домашней и дикой птицей. Специальной вакцины против птичьего гриппа для людей  нет нигде в мире. Вакцина есть только для птиц.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Грипп птиц может поражать все виды пернатых. Из домашних к нему наиболее чувствительны индюки и куры.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Основными носителями птичьего гриппа считаются водоплавающие птицы.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Клещевой энцефалит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Энцефалиты – группа воспалительных заболеваний головного мозга человека и животных, обусловленных главным образом вирусами, бактериями, простейшими и другими болезнетворными микроорганизмами.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Сибирская язва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Сибирская язва – заразительная болезнь, вызываемая специфической бактерией (</w:t>
      </w:r>
      <w:proofErr w:type="spellStart"/>
      <w:r w:rsidRPr="00935325">
        <w:rPr>
          <w:szCs w:val="28"/>
        </w:rPr>
        <w:t>bacillusanthracis</w:t>
      </w:r>
      <w:proofErr w:type="spellEnd"/>
      <w:r w:rsidRPr="00935325">
        <w:rPr>
          <w:szCs w:val="28"/>
        </w:rPr>
        <w:t xml:space="preserve">), проникающей через повреждения в кожу, желудок, легкие, большей частью с пищей или питьем. Наблюдается преимущественно у рогатого скота, лошадей, овец, свиней, даже дичи; обнаруживается спустя 3-4 дня после заражения.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Бешенство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Бешенство – острое инфекционное заболевание, вызываемое </w:t>
      </w:r>
      <w:proofErr w:type="spellStart"/>
      <w:r w:rsidRPr="00935325">
        <w:rPr>
          <w:szCs w:val="28"/>
        </w:rPr>
        <w:t>нейротропным</w:t>
      </w:r>
      <w:proofErr w:type="spellEnd"/>
      <w:r w:rsidRPr="00935325">
        <w:rPr>
          <w:szCs w:val="28"/>
        </w:rPr>
        <w:t xml:space="preserve"> вирусом, поражающим центральную нервную систему. Заражение бешенством человека происходит при укусе либо </w:t>
      </w:r>
      <w:proofErr w:type="spellStart"/>
      <w:r w:rsidRPr="00935325">
        <w:rPr>
          <w:szCs w:val="28"/>
        </w:rPr>
        <w:t>ослюнении</w:t>
      </w:r>
      <w:proofErr w:type="spellEnd"/>
      <w:r w:rsidRPr="00935325">
        <w:rPr>
          <w:szCs w:val="28"/>
        </w:rPr>
        <w:t xml:space="preserve"> кожи или слизистых оболочек человека слюной бешеных животных, содержащей в себе возбудителя бешенства. Особенно опасны для человека укусы больным животным головы, лица, шеи; в этих случаях инкубационный период болезни укорачивается, а заболевание протекает особенно бурно. Проникнув в организм человека через рану, причинённую укусом бешеного животного (или </w:t>
      </w:r>
      <w:proofErr w:type="spellStart"/>
      <w:r w:rsidRPr="00935325">
        <w:rPr>
          <w:szCs w:val="28"/>
        </w:rPr>
        <w:t>ослюнённую</w:t>
      </w:r>
      <w:proofErr w:type="spellEnd"/>
      <w:r w:rsidRPr="00935325">
        <w:rPr>
          <w:szCs w:val="28"/>
        </w:rPr>
        <w:t xml:space="preserve"> царапину), вирус распространяется по нервным стволам в направлении к центральной нервной системе, поражая нервные центры и кору головного мозга.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Ящур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Ящур – </w:t>
      </w:r>
      <w:proofErr w:type="spellStart"/>
      <w:r w:rsidRPr="00935325">
        <w:rPr>
          <w:szCs w:val="28"/>
        </w:rPr>
        <w:t>рыльнокопытная</w:t>
      </w:r>
      <w:proofErr w:type="spellEnd"/>
      <w:r w:rsidRPr="00935325">
        <w:rPr>
          <w:szCs w:val="28"/>
        </w:rPr>
        <w:t xml:space="preserve"> болезнь животных острая заразная болезнь, встречается у быков, овец, свиней и пр. Симптомы – умеренная лихорадка, катаральное воспаление слизистой оболочки рта; на внутренней поверхности губ, на конце и краях языка беловатые пузыри, оставляющие после себя язвы; в расщелине и на венчике копыт, на вымени, сосках – пузыри, пустулы, корки; болезнь оканчивается через 12-14 дней; в неблагоприятных случаях гибельный исход. Заражение может переноситься и на человека при употреблении некипяченого молока больных животных и выражается лихорадкой и пузырьками на губах, языке, иногда на твердом и мягком небе.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Колорадский жук</w:t>
      </w:r>
      <w:hyperlink r:id="rId89" w:history="1"/>
      <w:r w:rsidRPr="00935325">
        <w:rPr>
          <w:szCs w:val="28"/>
        </w:rPr>
        <w:t xml:space="preserve"> – опасный вредитель картофеля - повсеместно. Потеря урожая до 5 %.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Саранчовые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Вследствие неожиданного залёта стай издалека и способности массового нападения на посевы саранчи особенно опасна как вредитель с.-х. культур (хлебных злаков, хлопчатника и т. д.). Передвигаясь в поисках пищи со скоростью свыше </w:t>
      </w:r>
      <w:smartTag w:uri="urn:schemas-microsoft-com:office:smarttags" w:element="metricconverter">
        <w:smartTagPr>
          <w:attr w:name="ProductID" w:val="30 км"/>
        </w:smartTagPr>
        <w:r w:rsidRPr="00935325">
          <w:rPr>
            <w:szCs w:val="28"/>
          </w:rPr>
          <w:t>30 км</w:t>
        </w:r>
      </w:smartTag>
      <w:r w:rsidRPr="00935325">
        <w:rPr>
          <w:szCs w:val="28"/>
        </w:rPr>
        <w:t xml:space="preserve"> в сутки, кулиги уничтожают на своём пути всю зелёную растительность. Личинки и взрослые насекомые поедают листья, стебли, метёлки, колосья, плоды, кору на стеблях.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Количество поедаемой ею пищи при длительных полётах заметно увеличивается по сравнению с тем, которое она съедает при кратковременных миграциях. В периоды массового размножения число особей достигает нескольких сотен и даже тысяч на </w:t>
      </w:r>
      <w:smartTag w:uri="urn:schemas-microsoft-com:office:smarttags" w:element="metricconverter">
        <w:smartTagPr>
          <w:attr w:name="ProductID" w:val="1 м2"/>
        </w:smartTagPr>
        <w:r w:rsidRPr="00935325">
          <w:rPr>
            <w:szCs w:val="28"/>
          </w:rPr>
          <w:t>1 м2</w:t>
        </w:r>
      </w:smartTag>
      <w:r w:rsidRPr="00935325">
        <w:rPr>
          <w:szCs w:val="28"/>
        </w:rPr>
        <w:t>, а площади, заселённые саранчой, нередко составляют около 1 млн. га. Вред, причиняемый саранчой культурам и дикорастущим растениям, может достигать размеров бедствия. В России наиболее опасны: два подвида перелётной саранчи (</w:t>
      </w:r>
      <w:hyperlink r:id="rId90" w:history="1">
        <w:r w:rsidRPr="00935325">
          <w:rPr>
            <w:szCs w:val="28"/>
          </w:rPr>
          <w:t>азиатская саранча</w:t>
        </w:r>
      </w:hyperlink>
      <w:r w:rsidRPr="00935325">
        <w:rPr>
          <w:szCs w:val="28"/>
        </w:rPr>
        <w:t xml:space="preserve"> и среднерусская саранча).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bookmarkStart w:id="53" w:name="_Toc243979120"/>
      <w:bookmarkStart w:id="54" w:name="_Toc243979194"/>
      <w:bookmarkStart w:id="55" w:name="_Toc243979403"/>
      <w:bookmarkStart w:id="56" w:name="_Toc339287512"/>
      <w:r w:rsidRPr="00935325">
        <w:rPr>
          <w:szCs w:val="28"/>
        </w:rPr>
        <w:t xml:space="preserve"> </w:t>
      </w:r>
      <w:bookmarkStart w:id="57" w:name="_Toc479337819"/>
      <w:r w:rsidRPr="00935325">
        <w:rPr>
          <w:szCs w:val="28"/>
        </w:rPr>
        <w:t xml:space="preserve">Оценка риска возникновения аварий для различных </w:t>
      </w:r>
      <w:r w:rsidRPr="00935325">
        <w:rPr>
          <w:szCs w:val="28"/>
        </w:rPr>
        <w:br/>
        <w:t xml:space="preserve">видов ОПО в Новосибирской области на основе статистических </w:t>
      </w:r>
      <w:r w:rsidRPr="00935325">
        <w:rPr>
          <w:szCs w:val="28"/>
        </w:rPr>
        <w:br/>
        <w:t>данных по аварийности</w:t>
      </w:r>
      <w:bookmarkEnd w:id="53"/>
      <w:bookmarkEnd w:id="54"/>
      <w:bookmarkEnd w:id="55"/>
      <w:bookmarkEnd w:id="56"/>
      <w:bookmarkEnd w:id="57"/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Под оценкой риска возникновения аварии на опасном производственном объекте в настоящем проекте понимается частота или вероятность ее возникновения в течение календарного года.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 общем случае риск (частота) возникновения аварии на ОПО, относящегося к определенному виду надзора, может быть определен по следующей формуле: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bookmarkStart w:id="58" w:name="_Toc243979121"/>
      <w:bookmarkStart w:id="59" w:name="_Toc243979195"/>
      <w:bookmarkStart w:id="60" w:name="_Toc243979404"/>
      <w:bookmarkStart w:id="61" w:name="_Toc243979492"/>
      <w:bookmarkStart w:id="62" w:name="_Toc270332701"/>
      <w:bookmarkStart w:id="63" w:name="_Toc270521028"/>
      <w:bookmarkStart w:id="64" w:name="_Toc288828273"/>
      <w:bookmarkStart w:id="65" w:name="_Toc288828858"/>
      <w:bookmarkStart w:id="66" w:name="_Toc288829804"/>
      <w:bookmarkStart w:id="67" w:name="_Toc288834872"/>
      <w:bookmarkStart w:id="68" w:name="_Toc289162208"/>
      <w:bookmarkStart w:id="69" w:name="_Toc292286449"/>
      <w:bookmarkStart w:id="70" w:name="_Toc311023875"/>
      <w:bookmarkStart w:id="71" w:name="_Toc336001372"/>
      <w:bookmarkStart w:id="72" w:name="_Toc338840479"/>
      <w:bookmarkStart w:id="73" w:name="_Toc338849221"/>
      <w:bookmarkStart w:id="74" w:name="_Toc339283886"/>
      <w:bookmarkStart w:id="75" w:name="_Toc339287513"/>
      <w:bookmarkStart w:id="76" w:name="_Toc479337820"/>
      <w:r w:rsidRPr="00935325">
        <w:rPr>
          <w:szCs w:val="28"/>
        </w:rPr>
        <w:t>Рiср=1/Т</w:t>
      </w:r>
      <w:r w:rsidRPr="00935325">
        <w:rPr>
          <w:szCs w:val="28"/>
        </w:rPr>
        <w:sym w:font="Symbol" w:char="F053"/>
      </w:r>
      <w:proofErr w:type="spellStart"/>
      <w:r w:rsidRPr="00935325">
        <w:rPr>
          <w:szCs w:val="28"/>
        </w:rPr>
        <w:t>Ati</w:t>
      </w:r>
      <w:proofErr w:type="spellEnd"/>
      <w:r w:rsidRPr="00935325">
        <w:rPr>
          <w:szCs w:val="28"/>
        </w:rPr>
        <w:t>/</w:t>
      </w:r>
      <w:proofErr w:type="spellStart"/>
      <w:r w:rsidRPr="00935325">
        <w:rPr>
          <w:szCs w:val="28"/>
        </w:rPr>
        <w:t>Mti</w:t>
      </w:r>
      <w:proofErr w:type="spellEnd"/>
      <w:r w:rsidRPr="00935325">
        <w:rPr>
          <w:szCs w:val="28"/>
        </w:rPr>
        <w:t>,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где </w:t>
      </w:r>
      <w:proofErr w:type="spellStart"/>
      <w:r w:rsidRPr="00935325">
        <w:rPr>
          <w:szCs w:val="28"/>
        </w:rPr>
        <w:t>Ati</w:t>
      </w:r>
      <w:proofErr w:type="spellEnd"/>
      <w:r w:rsidRPr="00935325">
        <w:rPr>
          <w:szCs w:val="28"/>
        </w:rPr>
        <w:t xml:space="preserve"> - количество аварий, произошедших на ОПО i-ой отрасли промышленности  в </w:t>
      </w:r>
      <w:proofErr w:type="spellStart"/>
      <w:r w:rsidRPr="00935325">
        <w:rPr>
          <w:szCs w:val="28"/>
        </w:rPr>
        <w:t>t</w:t>
      </w:r>
      <w:proofErr w:type="spellEnd"/>
      <w:r w:rsidRPr="00935325">
        <w:rPr>
          <w:szCs w:val="28"/>
        </w:rPr>
        <w:t xml:space="preserve"> - </w:t>
      </w:r>
      <w:proofErr w:type="spellStart"/>
      <w:r w:rsidRPr="00935325">
        <w:rPr>
          <w:szCs w:val="28"/>
        </w:rPr>
        <w:t>ом</w:t>
      </w:r>
      <w:proofErr w:type="spellEnd"/>
      <w:r w:rsidRPr="00935325">
        <w:rPr>
          <w:szCs w:val="28"/>
        </w:rPr>
        <w:t xml:space="preserve"> году;</w:t>
      </w:r>
    </w:p>
    <w:p w:rsidR="00B22759" w:rsidRPr="00935325" w:rsidRDefault="00935325" w:rsidP="00935325">
      <w:pPr>
        <w:pStyle w:val="b1"/>
        <w:ind w:firstLine="567"/>
        <w:rPr>
          <w:szCs w:val="28"/>
        </w:rPr>
      </w:pPr>
      <w:r>
        <w:rPr>
          <w:szCs w:val="28"/>
        </w:rPr>
        <w:t xml:space="preserve">      </w:t>
      </w:r>
      <w:proofErr w:type="spellStart"/>
      <w:r w:rsidR="00B22759" w:rsidRPr="00935325">
        <w:rPr>
          <w:szCs w:val="28"/>
        </w:rPr>
        <w:t>Mti</w:t>
      </w:r>
      <w:proofErr w:type="spellEnd"/>
      <w:r w:rsidR="00B22759" w:rsidRPr="00935325">
        <w:rPr>
          <w:szCs w:val="28"/>
        </w:rPr>
        <w:t xml:space="preserve">  - количество опасных производственных объектов, относящихся к ОПО </w:t>
      </w:r>
      <w:proofErr w:type="spellStart"/>
      <w:r w:rsidR="00B22759" w:rsidRPr="00935325">
        <w:rPr>
          <w:szCs w:val="28"/>
        </w:rPr>
        <w:t>i</w:t>
      </w:r>
      <w:proofErr w:type="spellEnd"/>
      <w:r w:rsidR="00B22759" w:rsidRPr="00935325">
        <w:rPr>
          <w:szCs w:val="28"/>
        </w:rPr>
        <w:t xml:space="preserve"> - ой отрасли промышленности в </w:t>
      </w:r>
      <w:proofErr w:type="spellStart"/>
      <w:r w:rsidR="00B22759" w:rsidRPr="00935325">
        <w:rPr>
          <w:szCs w:val="28"/>
        </w:rPr>
        <w:t>t-ом</w:t>
      </w:r>
      <w:proofErr w:type="spellEnd"/>
      <w:r w:rsidR="00B22759" w:rsidRPr="00935325">
        <w:rPr>
          <w:szCs w:val="28"/>
        </w:rPr>
        <w:t xml:space="preserve"> году; </w:t>
      </w:r>
    </w:p>
    <w:p w:rsidR="00B22759" w:rsidRPr="00935325" w:rsidRDefault="00935325" w:rsidP="00935325">
      <w:pPr>
        <w:pStyle w:val="b1"/>
        <w:ind w:firstLine="567"/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B22759" w:rsidRPr="00935325">
        <w:rPr>
          <w:szCs w:val="28"/>
        </w:rPr>
        <w:t>i</w:t>
      </w:r>
      <w:proofErr w:type="spellEnd"/>
      <w:r w:rsidR="00B22759" w:rsidRPr="00935325">
        <w:rPr>
          <w:szCs w:val="28"/>
        </w:rPr>
        <w:t xml:space="preserve"> - индекс отрасли промышленности (вида надзора); </w:t>
      </w:r>
    </w:p>
    <w:p w:rsidR="00B22759" w:rsidRPr="00935325" w:rsidRDefault="00935325" w:rsidP="00935325">
      <w:pPr>
        <w:pStyle w:val="b1"/>
        <w:ind w:firstLine="567"/>
        <w:rPr>
          <w:szCs w:val="28"/>
        </w:rPr>
      </w:pPr>
      <w:r>
        <w:rPr>
          <w:szCs w:val="28"/>
        </w:rPr>
        <w:t xml:space="preserve">      </w:t>
      </w:r>
      <w:r w:rsidR="00B22759" w:rsidRPr="00935325">
        <w:rPr>
          <w:szCs w:val="28"/>
        </w:rPr>
        <w:t xml:space="preserve">Т - временной отрезок (количество лет) для которого проводится усреднение показателя </w:t>
      </w:r>
    </w:p>
    <w:p w:rsidR="00B22759" w:rsidRPr="00935325" w:rsidRDefault="00935325" w:rsidP="00935325">
      <w:pPr>
        <w:pStyle w:val="b1"/>
        <w:ind w:firstLine="567"/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B22759" w:rsidRPr="00935325">
        <w:rPr>
          <w:szCs w:val="28"/>
        </w:rPr>
        <w:t>t</w:t>
      </w:r>
      <w:proofErr w:type="spellEnd"/>
      <w:r>
        <w:rPr>
          <w:szCs w:val="28"/>
        </w:rPr>
        <w:t xml:space="preserve"> </w:t>
      </w:r>
      <w:r w:rsidR="00B22759" w:rsidRPr="00935325">
        <w:rPr>
          <w:szCs w:val="28"/>
        </w:rPr>
        <w:t>-  индекс  календарного  года из  рассматриваемого  временного отрезка;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При этом принято следующее соответствие календарного года и значения индекса (t): 1991г. - t=l; 1992г. -1 =2; ... 2000г.-t =10.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bookmarkStart w:id="77" w:name="_Toc243979123"/>
      <w:bookmarkStart w:id="78" w:name="_Toc243979197"/>
      <w:bookmarkStart w:id="79" w:name="_Toc243979406"/>
      <w:bookmarkStart w:id="80" w:name="_Toc339287516"/>
      <w:bookmarkStart w:id="81" w:name="_Toc479337821"/>
      <w:r w:rsidRPr="00935325">
        <w:rPr>
          <w:szCs w:val="28"/>
        </w:rPr>
        <w:t xml:space="preserve">Оценка обобщенного риска возникновения ЧС для </w:t>
      </w:r>
      <w:r w:rsidRPr="00935325">
        <w:rPr>
          <w:szCs w:val="28"/>
        </w:rPr>
        <w:br/>
        <w:t xml:space="preserve">совокупности ОПО, расположенных в </w:t>
      </w:r>
      <w:bookmarkEnd w:id="77"/>
      <w:bookmarkEnd w:id="78"/>
      <w:bookmarkEnd w:id="79"/>
      <w:r w:rsidRPr="00935325">
        <w:rPr>
          <w:szCs w:val="28"/>
        </w:rPr>
        <w:t>Новосибирской области</w:t>
      </w:r>
      <w:bookmarkEnd w:id="80"/>
      <w:bookmarkEnd w:id="81"/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Для конкретной совокупности опасных производственных объектов уровень риска возникновения ЧС техногенного характера, связанного с их функционированием, совпадает с уровнем риска возникновения аварий на этих ОПО.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Каждый житель района подвергается риску воздействия поражающих факторов в случае аварий на тех ОПО, в зоне возможного воздействия которых он оказывается в ходе своих перемещений по территории села в течение года. Проводить учет специфики перемещения отдельно взятой личности невозможно и нецелесообразно. Можно рассматривать и сравнивать уровень риска возникновения аварии на ОПО для среднестатистического жителя посёлка, вернее для некоторого довольно значительного количества жителей.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Имеющиеся для крупных городов России данные по количеству ОПО,</w:t>
      </w:r>
      <w:r w:rsidRPr="00935325">
        <w:rPr>
          <w:szCs w:val="28"/>
        </w:rPr>
        <w:br/>
        <w:t>относящихся к определенным отраслям и видам надзора и, соответственно,</w:t>
      </w:r>
      <w:r w:rsidRPr="00935325">
        <w:rPr>
          <w:szCs w:val="28"/>
        </w:rPr>
        <w:br/>
        <w:t xml:space="preserve">обладающих определенными признаками опасности, а также полученные оценки риска, возникновения аварий на отдельных объектах различных отраслей промышленности в принципе являются необходимой и достаточной информационной базой для проведения оценок обобщенного риска возникновения аварий.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Для Новосибирской области среднее значение величины относительного риска возникновения аварий приходящееся на 10000 жителей - Рsk равно 4,436×10-3 год-1.</w:t>
      </w:r>
      <w:bookmarkStart w:id="82" w:name="_Toc243979125"/>
      <w:bookmarkStart w:id="83" w:name="_Toc243979199"/>
      <w:bookmarkStart w:id="84" w:name="_Toc243979408"/>
    </w:p>
    <w:p w:rsidR="00B22759" w:rsidRPr="00935325" w:rsidRDefault="00B22759" w:rsidP="00935325">
      <w:pPr>
        <w:pStyle w:val="b1"/>
        <w:ind w:firstLine="567"/>
        <w:rPr>
          <w:szCs w:val="28"/>
        </w:rPr>
      </w:pPr>
      <w:bookmarkStart w:id="85" w:name="_Toc339287518"/>
      <w:bookmarkStart w:id="86" w:name="_Toc479337822"/>
      <w:bookmarkEnd w:id="82"/>
      <w:bookmarkEnd w:id="83"/>
      <w:bookmarkEnd w:id="84"/>
      <w:r w:rsidRPr="00935325">
        <w:rPr>
          <w:szCs w:val="28"/>
        </w:rPr>
        <w:t>Предложения по повышению устойчивости функционирования застраиваемой территории, защите и жизнеобеспечению людей в военное время и в ЧС техногенного и природного характера</w:t>
      </w:r>
      <w:bookmarkEnd w:id="85"/>
      <w:bookmarkEnd w:id="86"/>
    </w:p>
    <w:p w:rsidR="00B22759" w:rsidRPr="00935325" w:rsidRDefault="00B22759" w:rsidP="00935325">
      <w:pPr>
        <w:pStyle w:val="b1"/>
        <w:ind w:firstLine="567"/>
        <w:rPr>
          <w:szCs w:val="28"/>
        </w:rPr>
      </w:pPr>
    </w:p>
    <w:p w:rsidR="00B22759" w:rsidRPr="00792554" w:rsidRDefault="00B22759" w:rsidP="00B22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92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локального оповещения о ЧС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Для организации локального оповещения населения и служащих проектируемой территории на крышах домов необходимо установить </w:t>
      </w:r>
      <w:proofErr w:type="spellStart"/>
      <w:r w:rsidRPr="00935325">
        <w:rPr>
          <w:szCs w:val="28"/>
        </w:rPr>
        <w:t>электросирены</w:t>
      </w:r>
      <w:proofErr w:type="spellEnd"/>
      <w:r w:rsidRPr="00935325">
        <w:rPr>
          <w:szCs w:val="28"/>
        </w:rPr>
        <w:t xml:space="preserve"> типа С-40 с радиусом охвата территории </w:t>
      </w:r>
      <w:smartTag w:uri="urn:schemas-microsoft-com:office:smarttags" w:element="metricconverter">
        <w:smartTagPr>
          <w:attr w:name="ProductID" w:val="400 м"/>
        </w:smartTagPr>
        <w:r w:rsidRPr="00935325">
          <w:rPr>
            <w:szCs w:val="28"/>
          </w:rPr>
          <w:t>400 м</w:t>
        </w:r>
      </w:smartTag>
      <w:r w:rsidRPr="00935325">
        <w:rPr>
          <w:szCs w:val="28"/>
        </w:rPr>
        <w:t xml:space="preserve">, также для оповещения населения и служащих проектируемой территории на крышах домов установить громкоговорители с радиусом охвата территории </w:t>
      </w:r>
      <w:smartTag w:uri="urn:schemas-microsoft-com:office:smarttags" w:element="metricconverter">
        <w:smartTagPr>
          <w:attr w:name="ProductID" w:val="300 м"/>
        </w:smartTagPr>
        <w:r w:rsidRPr="00935325">
          <w:rPr>
            <w:szCs w:val="28"/>
          </w:rPr>
          <w:t>300 м</w:t>
        </w:r>
      </w:smartTag>
      <w:r w:rsidRPr="00935325">
        <w:rPr>
          <w:szCs w:val="28"/>
        </w:rPr>
        <w:t>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Основной задачей местных систем оповещения ГО является обеспечение доведения сигналов (распоряжений) и информации оповещения от органов, осуществляющих управление гражданской обороной на территории города до: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оперативных дежурных служб (диспетчеров) потенциально опасных объектов и других объектов экономики,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время;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руководящего состава гражданской обороны города, а также руководителей районных и городских служб гражданской обороны;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 xml:space="preserve">населения, проживающего на территории города.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Сигналы (распоряжения) и информация оповещения передаются оперативными дежурными службами города, осуществляющих управление гражданской обороной, вне всякой очереди с использованием всех имеющихся в их распоряжении средств связи и оповещения.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При совпадении времени передачи правительственных сообщений и оповещения населения очередность их передачи из радиостудий специальных объектов определяет Президент Российской Федерации или Председатель Правительства РФ.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– автоматизированный.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 автоматизированном режиме передача сигналов (распоряжений) и информации оповещения осуществляется с использованием специальных технических средств оповещения, сопряженных с каналами связи сети, связи общего пользования и ведомственных сетей связи, а также сетей вещания.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 неавтоматизированном режиме передача сигналов (распоряжений) и информации оповещения осуществляется с использованием средств и каналов связи общегосударственной сети связи и ведомственных сетей связи, а также сетей вещания.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Основной способ оповещения и информирования населения – передача речевых сообщений по сетям вещания.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proofErr w:type="spellStart"/>
      <w:r w:rsidRPr="00935325">
        <w:rPr>
          <w:szCs w:val="28"/>
        </w:rPr>
        <w:t>Задействование</w:t>
      </w:r>
      <w:proofErr w:type="spellEnd"/>
      <w:r w:rsidRPr="00935325">
        <w:rPr>
          <w:szCs w:val="28"/>
        </w:rPr>
        <w:t xml:space="preserve"> радиотрансляционных сетей, радиовещательных и телевизионных станций (независимо от форм собственности) с перерывом вещательной программы осуществляется оперативной дежурной службой органа, осуществляющего управление гражданской обороной на территории субъекта РФ, с разрешения соответствующего начальника гражданской обороны (лица его заменяющего) только для оповещения и информирования населения в речевой форме.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Речевая информация передается населению с перерывом программ вещания длительностью не более 5 минут. Допускается 2-3-кратное повторение передачи речевого сообщения.</w:t>
      </w:r>
    </w:p>
    <w:p w:rsidR="00B22759" w:rsidRPr="00D81164" w:rsidRDefault="00B22759" w:rsidP="00B2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red"/>
          <w:lang w:eastAsia="ru-RU"/>
        </w:rPr>
      </w:pPr>
    </w:p>
    <w:p w:rsidR="00B22759" w:rsidRPr="00792554" w:rsidRDefault="00B22759" w:rsidP="00B2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92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Устойчивость функционирования систем водоснабжения</w:t>
      </w:r>
    </w:p>
    <w:p w:rsidR="00B22759" w:rsidRPr="00792554" w:rsidRDefault="00B22759" w:rsidP="00B227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Нормы водопотребления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Минимальные физиолого-гигиенические нормы обеспечения населения питьевой водой при ее дефиците, вызванном заражением </w:t>
      </w:r>
      <w:proofErr w:type="spellStart"/>
      <w:r w:rsidRPr="00935325">
        <w:rPr>
          <w:szCs w:val="28"/>
        </w:rPr>
        <w:t>водоисточников</w:t>
      </w:r>
      <w:proofErr w:type="spellEnd"/>
      <w:r w:rsidRPr="00935325">
        <w:rPr>
          <w:szCs w:val="28"/>
        </w:rPr>
        <w:t xml:space="preserve"> или выходом из строя систем водоснабжения, для различных видов водопотребления и режимов </w:t>
      </w:r>
      <w:proofErr w:type="spellStart"/>
      <w:r w:rsidRPr="00935325">
        <w:rPr>
          <w:szCs w:val="28"/>
        </w:rPr>
        <w:t>водообеспечения</w:t>
      </w:r>
      <w:proofErr w:type="spellEnd"/>
      <w:r w:rsidRPr="00935325">
        <w:rPr>
          <w:szCs w:val="28"/>
        </w:rPr>
        <w:t xml:space="preserve"> регламентируются ГОСТ 22.3.006-87. "Система стандартов Гражданской обороны СССР. Нормы </w:t>
      </w:r>
      <w:proofErr w:type="spellStart"/>
      <w:r w:rsidRPr="00935325">
        <w:rPr>
          <w:szCs w:val="28"/>
        </w:rPr>
        <w:t>водообеспечения</w:t>
      </w:r>
      <w:proofErr w:type="spellEnd"/>
      <w:r w:rsidRPr="00935325">
        <w:rPr>
          <w:szCs w:val="28"/>
        </w:rPr>
        <w:t xml:space="preserve"> населения".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Минимальное количество воды питьевого качества, которое должно подаваться населению в ЧС по централизованным системам хозяйственно-питьевого водоснабжения (СХПВ) или с помощью передвижных средств, определяется из расчета: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smartTag w:uri="urn:schemas-microsoft-com:office:smarttags" w:element="metricconverter">
        <w:smartTagPr>
          <w:attr w:name="ProductID" w:val="31 л"/>
        </w:smartTagPr>
        <w:r w:rsidR="00B22759" w:rsidRPr="00935325">
          <w:rPr>
            <w:szCs w:val="28"/>
          </w:rPr>
          <w:t>31 л</w:t>
        </w:r>
      </w:smartTag>
      <w:r w:rsidR="00B22759" w:rsidRPr="00935325">
        <w:rPr>
          <w:szCs w:val="28"/>
        </w:rPr>
        <w:t xml:space="preserve"> на одного человека в сутки;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smartTag w:uri="urn:schemas-microsoft-com:office:smarttags" w:element="metricconverter">
        <w:smartTagPr>
          <w:attr w:name="ProductID" w:val="75 л"/>
        </w:smartTagPr>
        <w:r w:rsidR="00B22759" w:rsidRPr="00935325">
          <w:rPr>
            <w:szCs w:val="28"/>
          </w:rPr>
          <w:t>75 л</w:t>
        </w:r>
      </w:smartTag>
      <w:r w:rsidR="00B22759" w:rsidRPr="00935325">
        <w:rPr>
          <w:szCs w:val="28"/>
        </w:rPr>
        <w:t xml:space="preserve"> в сутки на одного пораженного, поступающего на стационарное лечение, включая нужды на питье;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smartTag w:uri="urn:schemas-microsoft-com:office:smarttags" w:element="metricconverter">
        <w:smartTagPr>
          <w:attr w:name="ProductID" w:val="45 л"/>
        </w:smartTagPr>
        <w:r w:rsidR="00B22759" w:rsidRPr="00935325">
          <w:rPr>
            <w:szCs w:val="28"/>
          </w:rPr>
          <w:t>45 л</w:t>
        </w:r>
      </w:smartTag>
      <w:r w:rsidR="00B22759" w:rsidRPr="00935325">
        <w:rPr>
          <w:szCs w:val="28"/>
        </w:rPr>
        <w:t xml:space="preserve"> на обмывку одного человека, включая личный состав гражданских организаций ГО, работающих в очаге поражения.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При работе СХПВ в ЧС допустимо сокращение объемов водоснабжения отдельных промышленных и коммунальных предприятий в согласованных с исполкомами местных Советов пределах, с тем, чтобы снизить нагрузки на сооружения, работающие по режимам специальной очистки воды (РСОВ) из зараженного источника.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Основные технические требования к оснащению систем хозяйственно-питьевого водоснабжения и приемам эксплуатации, повышающим их устойчивость 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Все элементы СХПВ должны соответствовать следующим требованиям, обеспечивающим их повышенную устойчивость и высокую санитарную надежность: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 xml:space="preserve">должны быть обеспечены соответствующие условия для работы систем подачи и распределения воды (СПРВ) при разной производительности головных сооружений. СПРВ должны иметь устройства для отключения отдельных </w:t>
      </w:r>
      <w:proofErr w:type="spellStart"/>
      <w:r w:rsidR="00B22759" w:rsidRPr="00935325">
        <w:rPr>
          <w:szCs w:val="28"/>
        </w:rPr>
        <w:t>водопотребителей</w:t>
      </w:r>
      <w:proofErr w:type="spellEnd"/>
      <w:r w:rsidR="00B22759" w:rsidRPr="00935325">
        <w:rPr>
          <w:szCs w:val="28"/>
        </w:rPr>
        <w:t>, устройства для раздачи питьевой воды из водоводов и магистральных трубопроводов с ФП в наиболее возвышенных точках, обводные линии у резервуаров, насосных и водоочистных станций, задвижки с дистанционным управлением для регулирования подачи воды по отдельным участкам СПРВ;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proofErr w:type="spellStart"/>
      <w:r w:rsidR="00B22759" w:rsidRPr="00935325">
        <w:rPr>
          <w:szCs w:val="28"/>
        </w:rPr>
        <w:t>реагентные</w:t>
      </w:r>
      <w:proofErr w:type="spellEnd"/>
      <w:r w:rsidR="00B22759" w:rsidRPr="00935325">
        <w:rPr>
          <w:szCs w:val="28"/>
        </w:rPr>
        <w:t xml:space="preserve"> и хлорные хозяйства должны быть подготовлены к работе водоочистных станций (ВС) при заражении воды ОЛВ и к защите воздушной среды от загрязнения при авариях в хлорном хозяйстве.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Детально должны быть рассмотрены и отработаны:</w:t>
      </w:r>
    </w:p>
    <w:p w:rsidR="00B22759" w:rsidRPr="00935325" w:rsidRDefault="00792554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-</w:t>
      </w:r>
      <w:r w:rsidR="00B22759" w:rsidRPr="00935325">
        <w:rPr>
          <w:szCs w:val="28"/>
        </w:rPr>
        <w:t>порядок работы всей СПРВ при сокращении производительности очистных сооружений и возможных авариях на сети, обеспечивающий бесперебойную подачу сокращенного количества воды равномерно всем потребителям, включая режим подачи воды в количествах, соответствующих минимальным санитарно-гигиеническим нормативам.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bookmarkStart w:id="87" w:name="_Toc479337823"/>
      <w:r w:rsidRPr="00935325">
        <w:rPr>
          <w:szCs w:val="28"/>
        </w:rPr>
        <w:t xml:space="preserve">В чрезвычайных ситуациях все строительные, ремонтные и другие виды работ на объектах СХПВ должны быть прекращены. На территорию должен допускаться только персонал дежурной смены и привлеченные к работам в ЧС специалисты, в том числе работники территориальных центров </w:t>
      </w:r>
      <w:proofErr w:type="spellStart"/>
      <w:r w:rsidRPr="00935325">
        <w:rPr>
          <w:szCs w:val="28"/>
        </w:rPr>
        <w:t>санэпиднадзора</w:t>
      </w:r>
      <w:proofErr w:type="spellEnd"/>
      <w:r w:rsidRPr="00935325">
        <w:rPr>
          <w:szCs w:val="28"/>
        </w:rPr>
        <w:t xml:space="preserve"> (ЦСЭН), ГО и других организаций.</w:t>
      </w:r>
      <w:bookmarkEnd w:id="87"/>
    </w:p>
    <w:p w:rsidR="00B22759" w:rsidRPr="00D81164" w:rsidRDefault="00B22759" w:rsidP="00B22759">
      <w:pPr>
        <w:pStyle w:val="af5"/>
        <w:spacing w:after="0"/>
        <w:ind w:left="0" w:firstLine="720"/>
        <w:jc w:val="both"/>
        <w:rPr>
          <w:color w:val="FF0000"/>
          <w:sz w:val="28"/>
          <w:szCs w:val="28"/>
          <w:highlight w:val="red"/>
        </w:rPr>
      </w:pPr>
    </w:p>
    <w:p w:rsidR="00B22759" w:rsidRPr="00935325" w:rsidRDefault="00B22759" w:rsidP="009353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88" w:name="_Toc243805562"/>
      <w:bookmarkStart w:id="89" w:name="_Toc243979413"/>
      <w:bookmarkStart w:id="90" w:name="_Toc479337824"/>
      <w:r w:rsidRPr="00935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Противопожарные мероприятия</w:t>
      </w:r>
      <w:bookmarkEnd w:id="88"/>
      <w:bookmarkEnd w:id="89"/>
      <w:bookmarkEnd w:id="90"/>
    </w:p>
    <w:p w:rsidR="00B22759" w:rsidRPr="00D81164" w:rsidRDefault="00B22759" w:rsidP="00B22759">
      <w:pPr>
        <w:pStyle w:val="af5"/>
        <w:spacing w:after="0"/>
        <w:ind w:left="0" w:firstLine="720"/>
        <w:jc w:val="both"/>
        <w:rPr>
          <w:sz w:val="28"/>
          <w:szCs w:val="28"/>
          <w:highlight w:val="red"/>
        </w:rPr>
      </w:pP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 пределах зон жилых застроек, общественно-деловых зон допускается размещать производственные объекты, на территориях которых нет зданий, сооружений и строений категорий А, Б и В по взрывопожарной и пожарной опасности. При этом расстояние от границ земельного участка производственного объекта до жилых зданий, зданий детских дошкольных образовательных учреждений, общеобразовательных учреждений, учреждений здравоохранения и отдыха устанавливается в соответствии с требованиями Федерального закона № 123 от 22.07.2008 «Технический регламент о требованиях пожарной безопасности».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В случае невозможности устранения воздействия на людей и жилые здания опасных факторов пожара и взрыва на </w:t>
      </w:r>
      <w:proofErr w:type="spellStart"/>
      <w:r w:rsidRPr="00935325">
        <w:rPr>
          <w:szCs w:val="28"/>
        </w:rPr>
        <w:t>пожаровзрывоопасных</w:t>
      </w:r>
      <w:proofErr w:type="spellEnd"/>
      <w:r w:rsidRPr="00935325">
        <w:rPr>
          <w:szCs w:val="28"/>
        </w:rPr>
        <w:t xml:space="preserve"> объектах, расположенных в пределах зоны жилой застройки, следует предусматривать уменьшение мощности, перепрофилирование организаций или отдельного производства либо перебазирование организации за пределы жилой застройки.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Подъезд пожарных автомобилей должен быть обеспечен: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1) с двух продольных сторон - к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учреждений стационарного типа, научных и проектных организаций;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2) со всех сторон - к зданиям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1) с одной стороны - при ширине здания, сооружения или строения не более </w:t>
      </w:r>
      <w:smartTag w:uri="urn:schemas-microsoft-com:office:smarttags" w:element="metricconverter">
        <w:smartTagPr>
          <w:attr w:name="ProductID" w:val="18 метров"/>
        </w:smartTagPr>
        <w:r w:rsidRPr="00935325">
          <w:rPr>
            <w:szCs w:val="28"/>
          </w:rPr>
          <w:t>18 метров</w:t>
        </w:r>
      </w:smartTag>
      <w:r w:rsidRPr="00935325">
        <w:rPr>
          <w:szCs w:val="28"/>
        </w:rPr>
        <w:t>;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2) с двух сторон - при ширине здания, сооружения или строения более </w:t>
      </w:r>
      <w:smartTag w:uri="urn:schemas-microsoft-com:office:smarttags" w:element="metricconverter">
        <w:smartTagPr>
          <w:attr w:name="ProductID" w:val="18 метров"/>
        </w:smartTagPr>
        <w:r w:rsidRPr="00935325">
          <w:rPr>
            <w:szCs w:val="28"/>
          </w:rPr>
          <w:t>18 метров</w:t>
        </w:r>
      </w:smartTag>
      <w:r w:rsidRPr="00935325">
        <w:rPr>
          <w:szCs w:val="28"/>
        </w:rPr>
        <w:t>, а также при устройстве замкнутых и полузамкнутых дворов.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Допускается предусматривать подъезд пожарных автомобилей только с одной стороны к зданиям, сооружениям и строениям в случаях: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1) меньшей этажности;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2) двусторонней ориентации квартир или помещений;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3) устройства наружных открытых лестниц, связывающих лоджии и балконы смежных этажей между собой, или лестниц 3-го типа при коридорной планировке зданий.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К зданиям с площадью застройки более 10 000 квадратных метров или шириной более </w:t>
      </w:r>
      <w:smartTag w:uri="urn:schemas-microsoft-com:office:smarttags" w:element="metricconverter">
        <w:smartTagPr>
          <w:attr w:name="ProductID" w:val="100 метров"/>
        </w:smartTagPr>
        <w:r w:rsidRPr="00935325">
          <w:rPr>
            <w:szCs w:val="28"/>
          </w:rPr>
          <w:t>100 метров</w:t>
        </w:r>
      </w:smartTag>
      <w:r w:rsidRPr="00935325">
        <w:rPr>
          <w:szCs w:val="28"/>
        </w:rPr>
        <w:t xml:space="preserve"> подъезд пожарных автомобилей должен быть обеспечен со всех сторон.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Допускается увеличивать расстояние от края проезжей части автомобильной дороги до ближней стены производственных зданий, сооружений и строений до </w:t>
      </w:r>
      <w:smartTag w:uri="urn:schemas-microsoft-com:office:smarttags" w:element="metricconverter">
        <w:smartTagPr>
          <w:attr w:name="ProductID" w:val="60 метров"/>
        </w:smartTagPr>
        <w:r w:rsidRPr="00935325">
          <w:rPr>
            <w:szCs w:val="28"/>
          </w:rPr>
          <w:t>60 метров</w:t>
        </w:r>
      </w:smartTag>
      <w:r w:rsidRPr="00935325">
        <w:rPr>
          <w:szCs w:val="28"/>
        </w:rPr>
        <w:t xml:space="preserve"> при условии устройства тупиковых дорог к этим зданиям, сооружениям и строениям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</w:t>
      </w:r>
      <w:smartTag w:uri="urn:schemas-microsoft-com:office:smarttags" w:element="metricconverter">
        <w:smartTagPr>
          <w:attr w:name="ProductID" w:val="15 метров"/>
        </w:smartTagPr>
        <w:r w:rsidRPr="00935325">
          <w:rPr>
            <w:szCs w:val="28"/>
          </w:rPr>
          <w:t>15 метров</w:t>
        </w:r>
      </w:smartTag>
      <w:r w:rsidRPr="00935325">
        <w:rPr>
          <w:szCs w:val="28"/>
        </w:rPr>
        <w:t xml:space="preserve">, а расстояние между тупиковыми дорогами должно быть не более </w:t>
      </w:r>
      <w:smartTag w:uri="urn:schemas-microsoft-com:office:smarttags" w:element="metricconverter">
        <w:smartTagPr>
          <w:attr w:name="ProductID" w:val="100 метров"/>
        </w:smartTagPr>
        <w:r w:rsidRPr="00935325">
          <w:rPr>
            <w:szCs w:val="28"/>
          </w:rPr>
          <w:t>100 метров</w:t>
        </w:r>
      </w:smartTag>
      <w:r w:rsidRPr="00935325">
        <w:rPr>
          <w:szCs w:val="28"/>
        </w:rPr>
        <w:t>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Ширина проездов для пожарной техники должна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935325">
          <w:rPr>
            <w:szCs w:val="28"/>
          </w:rPr>
          <w:t>6 метров</w:t>
        </w:r>
      </w:smartTag>
      <w:r w:rsidRPr="00935325">
        <w:rPr>
          <w:szCs w:val="28"/>
        </w:rPr>
        <w:t>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Расстояние от внутреннего края подъезда до стены здания, сооружения и строения должно быть: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1) для зданий высотой не более </w:t>
      </w:r>
      <w:smartTag w:uri="urn:schemas-microsoft-com:office:smarttags" w:element="metricconverter">
        <w:smartTagPr>
          <w:attr w:name="ProductID" w:val="28 метров"/>
        </w:smartTagPr>
        <w:r w:rsidRPr="00935325">
          <w:rPr>
            <w:szCs w:val="28"/>
          </w:rPr>
          <w:t>28 метров</w:t>
        </w:r>
      </w:smartTag>
      <w:r w:rsidRPr="00935325">
        <w:rPr>
          <w:szCs w:val="28"/>
        </w:rPr>
        <w:t xml:space="preserve"> - не более </w:t>
      </w:r>
      <w:smartTag w:uri="urn:schemas-microsoft-com:office:smarttags" w:element="metricconverter">
        <w:smartTagPr>
          <w:attr w:name="ProductID" w:val="8 метров"/>
        </w:smartTagPr>
        <w:r w:rsidRPr="00935325">
          <w:rPr>
            <w:szCs w:val="28"/>
          </w:rPr>
          <w:t>8 метров</w:t>
        </w:r>
      </w:smartTag>
      <w:r w:rsidRPr="00935325">
        <w:rPr>
          <w:szCs w:val="28"/>
        </w:rPr>
        <w:t>;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2) для зданий высотой более </w:t>
      </w:r>
      <w:smartTag w:uri="urn:schemas-microsoft-com:office:smarttags" w:element="metricconverter">
        <w:smartTagPr>
          <w:attr w:name="ProductID" w:val="28 метров"/>
        </w:smartTagPr>
        <w:r w:rsidRPr="00935325">
          <w:rPr>
            <w:szCs w:val="28"/>
          </w:rPr>
          <w:t>28 метров</w:t>
        </w:r>
      </w:smartTag>
      <w:r w:rsidRPr="00935325">
        <w:rPr>
          <w:szCs w:val="28"/>
        </w:rPr>
        <w:t xml:space="preserve"> - не более </w:t>
      </w:r>
      <w:smartTag w:uri="urn:schemas-microsoft-com:office:smarttags" w:element="metricconverter">
        <w:smartTagPr>
          <w:attr w:name="ProductID" w:val="16 метров"/>
        </w:smartTagPr>
        <w:r w:rsidRPr="00935325">
          <w:rPr>
            <w:szCs w:val="28"/>
          </w:rPr>
          <w:t>16 метров</w:t>
        </w:r>
      </w:smartTag>
      <w:r w:rsidRPr="00935325">
        <w:rPr>
          <w:szCs w:val="28"/>
        </w:rPr>
        <w:t>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Конструкция дорожной одежды проездов для пожарной техники должна быть рассчитана на нагрузку от пожарных автомобилей.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В замкнутых и полузамкнутых дворах необходимо предусматривать проезды для пожарных автомобилей.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Тупиковые проезды должны заканчиваться площадками для разворота пожарной техники размером не менее чем 15×15 метров.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етров"/>
        </w:smartTagPr>
        <w:r w:rsidRPr="00935325">
          <w:rPr>
            <w:szCs w:val="28"/>
          </w:rPr>
          <w:t>150 метров</w:t>
        </w:r>
      </w:smartTag>
      <w:r w:rsidRPr="00935325">
        <w:rPr>
          <w:szCs w:val="28"/>
        </w:rPr>
        <w:t>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 xml:space="preserve">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</w:t>
      </w:r>
      <w:smartTag w:uri="urn:schemas-microsoft-com:office:smarttags" w:element="metricconverter">
        <w:smartTagPr>
          <w:attr w:name="ProductID" w:val="50 метров"/>
        </w:smartTagPr>
        <w:r w:rsidRPr="00935325">
          <w:rPr>
            <w:szCs w:val="28"/>
          </w:rPr>
          <w:t>50 метров</w:t>
        </w:r>
      </w:smartTag>
      <w:r w:rsidRPr="00935325">
        <w:rPr>
          <w:szCs w:val="28"/>
        </w:rPr>
        <w:t>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На территориях поселений должны быть источники наружного или внутреннего противопожарного водоснабжения.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К источникам наружного противопожарного водоснабжения относятся: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1) наружные водопроводные сети с пожарными гидрантами;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2) водные объекты, используемые для целей пожаротушения в соответствии с законодательством Российской Федерации.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Поселения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p w:rsidR="00B22759" w:rsidRPr="00935325" w:rsidRDefault="00B22759" w:rsidP="00935325">
      <w:pPr>
        <w:pStyle w:val="b1"/>
        <w:ind w:firstLine="567"/>
        <w:rPr>
          <w:szCs w:val="28"/>
        </w:rPr>
      </w:pPr>
      <w:r w:rsidRPr="00935325">
        <w:rPr>
          <w:szCs w:val="28"/>
        </w:rPr>
        <w:t>Дислокация подразделений пожарной охраны на территориях сел определяется исходя из условия, что время прибытия первого подразделения к месту вызова в поселениях не должно превышать 10 минут.</w:t>
      </w:r>
    </w:p>
    <w:p w:rsidR="00B22759" w:rsidRPr="00935325" w:rsidRDefault="00B22759" w:rsidP="00935325">
      <w:pPr>
        <w:pStyle w:val="b1"/>
        <w:ind w:firstLine="567"/>
        <w:rPr>
          <w:szCs w:val="28"/>
        </w:rPr>
        <w:sectPr w:rsidR="00B22759" w:rsidRPr="00935325" w:rsidSect="003C7569">
          <w:headerReference w:type="default" r:id="rId91"/>
          <w:footerReference w:type="default" r:id="rId92"/>
          <w:footerReference w:type="first" r:id="rId93"/>
          <w:pgSz w:w="11907" w:h="16840" w:code="9"/>
          <w:pgMar w:top="1134" w:right="567" w:bottom="284" w:left="1701" w:header="720" w:footer="720" w:gutter="0"/>
          <w:cols w:space="720"/>
          <w:noEndnote/>
          <w:titlePg/>
          <w:docGrid w:linePitch="326"/>
        </w:sectPr>
      </w:pPr>
      <w:r w:rsidRPr="00935325">
        <w:rPr>
          <w:szCs w:val="28"/>
        </w:rPr>
        <w:t xml:space="preserve">Проектируемая территория находится в районе выезда </w:t>
      </w:r>
      <w:proofErr w:type="spellStart"/>
      <w:r w:rsidRPr="00935325">
        <w:rPr>
          <w:szCs w:val="28"/>
        </w:rPr>
        <w:t>Горновского</w:t>
      </w:r>
      <w:proofErr w:type="spellEnd"/>
      <w:r w:rsidRPr="00935325">
        <w:rPr>
          <w:szCs w:val="28"/>
        </w:rPr>
        <w:t xml:space="preserve"> отдельного поста ПЧ-105. По первому номеру вызова на тушение пожара </w:t>
      </w:r>
      <w:r w:rsidR="00792554" w:rsidRPr="00935325">
        <w:rPr>
          <w:szCs w:val="28"/>
        </w:rPr>
        <w:t>выезжает 2 автомобиля.</w:t>
      </w:r>
    </w:p>
    <w:p w:rsidR="00B22759" w:rsidRPr="00935325" w:rsidRDefault="00792554" w:rsidP="00935325">
      <w:pPr>
        <w:pStyle w:val="affffffffff5"/>
        <w:jc w:val="right"/>
      </w:pPr>
      <w:bookmarkStart w:id="91" w:name="_Toc243805576"/>
      <w:bookmarkStart w:id="92" w:name="_Toc243979142"/>
      <w:bookmarkStart w:id="93" w:name="_Toc243979216"/>
      <w:bookmarkStart w:id="94" w:name="_Toc243979428"/>
      <w:bookmarkStart w:id="95" w:name="_Toc339287522"/>
      <w:bookmarkStart w:id="96" w:name="_Toc479337827"/>
      <w:bookmarkStart w:id="97" w:name="_Toc500402997"/>
      <w:r w:rsidRPr="00935325">
        <w:t>П</w:t>
      </w:r>
      <w:r w:rsidR="00B22759" w:rsidRPr="00935325">
        <w:t xml:space="preserve">риложение № </w:t>
      </w:r>
      <w:bookmarkEnd w:id="91"/>
      <w:bookmarkEnd w:id="92"/>
      <w:bookmarkEnd w:id="93"/>
      <w:bookmarkEnd w:id="94"/>
      <w:r w:rsidR="00B22759" w:rsidRPr="00935325">
        <w:t>1</w:t>
      </w:r>
      <w:bookmarkEnd w:id="95"/>
      <w:bookmarkEnd w:id="96"/>
      <w:bookmarkEnd w:id="97"/>
    </w:p>
    <w:p w:rsidR="00B22759" w:rsidRPr="00935325" w:rsidRDefault="00B22759" w:rsidP="00B22759">
      <w:pPr>
        <w:spacing w:after="0" w:line="240" w:lineRule="auto"/>
        <w:ind w:left="-284" w:right="-1"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bookmarkStart w:id="98" w:name="_Toc243979143"/>
      <w:bookmarkStart w:id="99" w:name="_Toc243979217"/>
      <w:bookmarkStart w:id="100" w:name="_Toc243979429"/>
      <w:bookmarkStart w:id="101" w:name="_Toc243979517"/>
      <w:bookmarkStart w:id="102" w:name="_Toc270332726"/>
      <w:bookmarkStart w:id="103" w:name="_Toc270521061"/>
      <w:bookmarkStart w:id="104" w:name="_Toc288828294"/>
      <w:bookmarkStart w:id="105" w:name="_Toc288828879"/>
      <w:bookmarkStart w:id="106" w:name="_Toc288829826"/>
      <w:bookmarkStart w:id="107" w:name="_Toc288834892"/>
      <w:bookmarkStart w:id="108" w:name="_Toc289162221"/>
      <w:bookmarkStart w:id="109" w:name="_Toc292286461"/>
      <w:bookmarkStart w:id="110" w:name="_Toc311023890"/>
      <w:bookmarkStart w:id="111" w:name="_Toc336001387"/>
      <w:bookmarkStart w:id="112" w:name="_Toc338840490"/>
      <w:bookmarkStart w:id="113" w:name="_Toc338849231"/>
      <w:bookmarkStart w:id="114" w:name="_Toc339283897"/>
      <w:bookmarkStart w:id="115" w:name="_Toc339287523"/>
    </w:p>
    <w:p w:rsidR="00B22759" w:rsidRPr="009C0947" w:rsidRDefault="00B22759" w:rsidP="00B22759">
      <w:pPr>
        <w:pStyle w:val="Sf0"/>
        <w:jc w:val="center"/>
      </w:pPr>
      <w:r w:rsidRPr="009C0947">
        <w:t>ОСНОВНЫЕ ТЕРМИНЫ И ОПРЕДЕЛЕНИЯ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B22759" w:rsidRPr="009C0947" w:rsidRDefault="00B22759" w:rsidP="00B22759">
      <w:pPr>
        <w:spacing w:after="0" w:line="240" w:lineRule="auto"/>
        <w:ind w:left="-284" w:right="-1" w:firstLine="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Авария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 (по ГОСТ Р 22.0.05).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Аварийно-спасательные работы в чрезвычайной ситуации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 (по ГОСТ Р 22.0.02).  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 xml:space="preserve">Градостроительная деятельность 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-  деятельность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граждан,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 (по № 73-ФЗ). 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Градостроительная документация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документация о градостроительном планировании развития территорий и поселений и об их застройке (по № 73-ФЗ).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Гражданская оборона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 (по № 28-ФЗ). 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Жизнеобеспечение населения в чрезвычайных ситуациях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чрезвычайных ситуаций, на маршрутах их эвакуации и в местах размещения эвакуированных по нормам и нормативам для условий чрезвычайных ситуаций, разработанным и утвержденным в установленном порядке (по ГОСТ Р 22.3.05). 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Защита населения в чрезвычайных ситуациях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совокупность взаимоувязанных по времени, ресурсам и месту проведения мероприятий РСЧС,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(по ГОСТ Р 22.0.02). 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Защитное сооружение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инженерное сооружение, предназначенное для укрытия людей, техники и имущества от опасностей, возникающих в результате последствий аварий на потенциально опасных объектах, либо стихийных бедствий в районах размещения этих объектов, а также от воздействия современных средств поражения 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Зона чрезвычайной ситуации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территория или акватория, на которой сложилась чрезвычайная ситуация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Инженерно-технические мероприятия (ИТМ) гражданской обороны и предупреждения чрезвычайных ситуаций (ИТМ ГОЧС)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совокупность реализуемых при строительстве проектных решений, направленных на обеспечение защиты населения и территорий и снижение материального ущерба от ЧС техногенного и природного характера, от опасностей, возникающих при ведении военных действий или вследствие этих действий, а также при диверсиях и террористических актах.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Ликвидация чрезвычайной ситуации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аварийно-спасательные и другие неотложные работы, проводимые при возникновении чрезвычайных ситуаций и направленные на спасение жизни и сохранения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поражающих факторов (по  ГОСТ  Р 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 xml:space="preserve">Неотложные работы в чрезвычайной ситуации </w:t>
      </w:r>
      <w:r w:rsidRPr="009C0947">
        <w:rPr>
          <w:rFonts w:ascii="Times New Roman" w:hAnsi="Times New Roman"/>
          <w:sz w:val="28"/>
          <w:szCs w:val="28"/>
          <w:lang w:eastAsia="ru-RU"/>
        </w:rPr>
        <w:t>– аварийно-спасательные и аварийно-восстановительные работы, оказание экстренной медицинской помощи, проведение санитарно-эпидемиологических мероприятий и охрана общественного порядка в зоне чрезвычайной ситуации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Объекты градостроительной деятельности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(для объектов градостроительной деятельности разрабатывается градостроительная документация) – территория Российской Федерации, части территории Российской Федерации, территории субъектов Российской Федерации, части территорий субъектов Российской Федерации, территории поселений, части территорий поселений, территории других муниципальных образований, части территорий других муниципальных образований; объекты недвижимости и их комплексы в границах поселений и на межселенных территориях (по № 73-ФЗ).. 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Опасность в чрезвычайной ситуации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состояние, при котором создалась или вероятна угроза возникновения поражающих факторов  и воздействий источника чрезвычайной ситуации на население, объекты народного хозяйства и окружающую природную среду в зоне чрезвычайной ситуации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Потенциально опасный объект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 объект, на котором используют, производят, перерабатывают, хранят или транспортируют радиоактивные, </w:t>
      </w:r>
      <w:proofErr w:type="spellStart"/>
      <w:r w:rsidRPr="009C0947">
        <w:rPr>
          <w:rFonts w:ascii="Times New Roman" w:hAnsi="Times New Roman"/>
          <w:sz w:val="28"/>
          <w:szCs w:val="28"/>
          <w:lang w:eastAsia="ru-RU"/>
        </w:rPr>
        <w:t>пожаровзрывоопасные</w:t>
      </w:r>
      <w:proofErr w:type="spellEnd"/>
      <w:r w:rsidRPr="009C0947">
        <w:rPr>
          <w:rFonts w:ascii="Times New Roman" w:hAnsi="Times New Roman"/>
          <w:sz w:val="28"/>
          <w:szCs w:val="28"/>
          <w:lang w:eastAsia="ru-RU"/>
        </w:rPr>
        <w:t>, опасные химические и биологические вещества, создающие реальную угрозу возникновения источника чрезвычайной ситуации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Предупреждение чрезвычайных  ситуаций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 xml:space="preserve">Рассредоточение рабочих и служащих </w:t>
      </w:r>
      <w:r w:rsidRPr="009C0947">
        <w:rPr>
          <w:rFonts w:ascii="Times New Roman" w:hAnsi="Times New Roman"/>
          <w:sz w:val="28"/>
          <w:szCs w:val="28"/>
          <w:lang w:eastAsia="ru-RU"/>
        </w:rPr>
        <w:t>– комплекс мероприятий по организованному вывозу или выводу из городов, отнесенных к группам по гражданской обороне, заблаговременно назначенных населенных пунктов и размещению в загородной зоне рабочих и служащих объектов народного хозяйства, продолжающих работу в этих городах и населенных пунктах в военное время (по ГОСТ 22. 0.002).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 xml:space="preserve">Риск возникновения чрезвычайной ситуации 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– вероятность или частота возникновения источника чрезвычайной ситуации, определяемая соответствующими показателями риска (по ГОСТ Р 22.0.02). 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Сооружение двойного назначения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- инженерное сооружение производственного, общественного, коммунально-бытового или транспортного назначения, приспособленное (запроектированное) для укрытия людей, техники и имущества от опасностей, возникающих при ведении военных действий или вследствие этих действий, диверсиях, в результате аварий на потенциально опасных объектах или стихийных бедствий.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Чрезвычайная ситуация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Различают чрезвычайные ситуации по характеру источника (природные, техногенные, биолого-социальные и военные) и по масштабам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b/>
          <w:sz w:val="28"/>
          <w:szCs w:val="28"/>
          <w:lang w:eastAsia="ru-RU"/>
        </w:rPr>
        <w:t>Эвакуация населения</w:t>
      </w:r>
      <w:r w:rsidRPr="009C0947">
        <w:rPr>
          <w:rFonts w:ascii="Times New Roman" w:hAnsi="Times New Roman"/>
          <w:sz w:val="28"/>
          <w:szCs w:val="28"/>
          <w:lang w:eastAsia="ru-RU"/>
        </w:rPr>
        <w:t xml:space="preserve"> – комплекс мероприятий по организованному выводу и (или) вывозу населения из зон чрезвычайной ситуации или вероятной чрезвычайной ситуации, а также жизнеобеспечение эвакуированных в районе размещения (по ГОСТ Р 22.0.02).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947">
        <w:rPr>
          <w:rFonts w:ascii="Times New Roman" w:hAnsi="Times New Roman"/>
          <w:sz w:val="28"/>
          <w:szCs w:val="28"/>
          <w:lang w:eastAsia="ru-RU"/>
        </w:rPr>
        <w:t>\</w:t>
      </w: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759" w:rsidRPr="009C0947" w:rsidRDefault="00B22759" w:rsidP="00B22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759" w:rsidRDefault="00B22759" w:rsidP="00B22759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116" w:name="_Toc243805577"/>
      <w:bookmarkStart w:id="117" w:name="_Toc243979144"/>
      <w:bookmarkStart w:id="118" w:name="_Toc243979218"/>
      <w:bookmarkStart w:id="119" w:name="_Toc243979430"/>
      <w:bookmarkStart w:id="120" w:name="_Toc339287524"/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B22759" w:rsidRPr="00935325" w:rsidRDefault="00B22759" w:rsidP="00935325">
      <w:pPr>
        <w:pStyle w:val="affffffffff5"/>
        <w:jc w:val="right"/>
      </w:pPr>
      <w:bookmarkStart w:id="121" w:name="_Toc243805579"/>
      <w:bookmarkStart w:id="122" w:name="_Toc243979147"/>
      <w:bookmarkStart w:id="123" w:name="_Toc243979221"/>
      <w:bookmarkStart w:id="124" w:name="_Toc243979433"/>
      <w:bookmarkStart w:id="125" w:name="_Toc288828298"/>
      <w:bookmarkStart w:id="126" w:name="_Toc339287526"/>
      <w:bookmarkStart w:id="127" w:name="_Toc479337830"/>
      <w:bookmarkStart w:id="128" w:name="_Toc500402998"/>
      <w:bookmarkEnd w:id="116"/>
      <w:bookmarkEnd w:id="117"/>
      <w:bookmarkEnd w:id="118"/>
      <w:bookmarkEnd w:id="119"/>
      <w:bookmarkEnd w:id="120"/>
      <w:r w:rsidRPr="00935325">
        <w:t xml:space="preserve">Приложение № </w:t>
      </w:r>
      <w:bookmarkEnd w:id="121"/>
      <w:bookmarkEnd w:id="122"/>
      <w:bookmarkEnd w:id="123"/>
      <w:bookmarkEnd w:id="124"/>
      <w:bookmarkEnd w:id="125"/>
      <w:bookmarkEnd w:id="126"/>
      <w:bookmarkEnd w:id="127"/>
      <w:r w:rsidRPr="00935325">
        <w:t>2</w:t>
      </w:r>
      <w:bookmarkEnd w:id="128"/>
    </w:p>
    <w:p w:rsidR="00B22759" w:rsidRPr="009C0947" w:rsidRDefault="00B22759" w:rsidP="00B22759">
      <w:pPr>
        <w:spacing w:after="0" w:line="240" w:lineRule="auto"/>
        <w:ind w:left="-284" w:right="-1" w:firstLine="284"/>
        <w:rPr>
          <w:rFonts w:ascii="Times New Roman" w:hAnsi="Times New Roman"/>
          <w:sz w:val="24"/>
          <w:szCs w:val="24"/>
        </w:rPr>
      </w:pPr>
      <w:r w:rsidRPr="009C09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63310" cy="5937885"/>
            <wp:effectExtent l="0" t="0" r="8890" b="5715"/>
            <wp:docPr id="3" name="Рисунок 1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59" w:rsidRPr="00BB658D" w:rsidRDefault="00B22759" w:rsidP="00B2275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2759" w:rsidRDefault="00B22759" w:rsidP="00396020">
      <w:pPr>
        <w:pStyle w:val="aff"/>
        <w:spacing w:after="0"/>
        <w:ind w:firstLine="720"/>
        <w:jc w:val="both"/>
        <w:rPr>
          <w:sz w:val="28"/>
          <w:szCs w:val="28"/>
          <w:highlight w:val="lightGray"/>
        </w:rPr>
      </w:pPr>
    </w:p>
    <w:p w:rsidR="00B22759" w:rsidRPr="00AE579E" w:rsidRDefault="00B22759" w:rsidP="00396020">
      <w:pPr>
        <w:pStyle w:val="aff"/>
        <w:spacing w:after="0"/>
        <w:ind w:firstLine="720"/>
        <w:jc w:val="both"/>
        <w:rPr>
          <w:sz w:val="28"/>
          <w:szCs w:val="28"/>
          <w:highlight w:val="lightGray"/>
        </w:rPr>
      </w:pPr>
    </w:p>
    <w:p w:rsidR="00F81C4A" w:rsidRPr="00CD1E6C" w:rsidRDefault="00F81C4A" w:rsidP="00396020">
      <w:pPr>
        <w:pStyle w:val="13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</w:rPr>
      </w:pPr>
    </w:p>
    <w:sectPr w:rsidR="00F81C4A" w:rsidRPr="00CD1E6C" w:rsidSect="00A03735">
      <w:pgSz w:w="11906" w:h="16838"/>
      <w:pgMar w:top="1134" w:right="566" w:bottom="1134" w:left="1418" w:header="283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AA" w:rsidRDefault="00C42BAA" w:rsidP="00505977">
      <w:pPr>
        <w:spacing w:after="0" w:line="240" w:lineRule="auto"/>
      </w:pPr>
      <w:r>
        <w:separator/>
      </w:r>
    </w:p>
  </w:endnote>
  <w:endnote w:type="continuationSeparator" w:id="0">
    <w:p w:rsidR="00C42BAA" w:rsidRDefault="00C42BAA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368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M AcademyC Book 14.0pt">
    <w:altName w:val="Arial"/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92" w:rsidRDefault="00EA4705">
    <w:pPr>
      <w:pStyle w:val="ae"/>
      <w:jc w:val="center"/>
    </w:pPr>
    <w:fldSimple w:instr=" PAGE   \* MERGEFORMAT ">
      <w:r w:rsidR="002A2D36">
        <w:rPr>
          <w:noProof/>
        </w:rPr>
        <w:t>2</w:t>
      </w:r>
    </w:fldSimple>
  </w:p>
  <w:p w:rsidR="008D1892" w:rsidRDefault="008D189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846"/>
    </w:sdtPr>
    <w:sdtContent>
      <w:p w:rsidR="003C7569" w:rsidRDefault="00EA4705">
        <w:pPr>
          <w:pStyle w:val="ae"/>
          <w:jc w:val="center"/>
        </w:pPr>
        <w:r w:rsidRPr="009E5852">
          <w:rPr>
            <w:b/>
          </w:rPr>
          <w:fldChar w:fldCharType="begin"/>
        </w:r>
        <w:r w:rsidR="003C7569" w:rsidRPr="009E5852">
          <w:rPr>
            <w:b/>
          </w:rPr>
          <w:instrText xml:space="preserve"> PAGE   \* MERGEFORMAT </w:instrText>
        </w:r>
        <w:r w:rsidRPr="009E5852">
          <w:rPr>
            <w:b/>
          </w:rPr>
          <w:fldChar w:fldCharType="separate"/>
        </w:r>
        <w:r w:rsidR="000F491D">
          <w:rPr>
            <w:b/>
            <w:noProof/>
          </w:rPr>
          <w:t>2</w:t>
        </w:r>
        <w:r w:rsidRPr="009E5852">
          <w:rPr>
            <w:b/>
          </w:rPr>
          <w:fldChar w:fldCharType="end"/>
        </w:r>
      </w:p>
    </w:sdtContent>
  </w:sdt>
  <w:p w:rsidR="003C7569" w:rsidRDefault="003C756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69" w:rsidRDefault="00EA4705" w:rsidP="003C7569">
    <w:pPr>
      <w:pStyle w:val="ae"/>
      <w:jc w:val="center"/>
    </w:pPr>
    <w:r w:rsidRPr="00D14A80">
      <w:rPr>
        <w:rFonts w:ascii="Calibri" w:hAnsi="Calibri"/>
      </w:rPr>
      <w:fldChar w:fldCharType="begin"/>
    </w:r>
    <w:r w:rsidR="003C7569" w:rsidRPr="00D14A80">
      <w:rPr>
        <w:rFonts w:ascii="Calibri" w:hAnsi="Calibri"/>
      </w:rPr>
      <w:instrText xml:space="preserve"> PAGE   \* MERGEFORMAT </w:instrText>
    </w:r>
    <w:r w:rsidRPr="00D14A80">
      <w:rPr>
        <w:rFonts w:ascii="Calibri" w:hAnsi="Calibri"/>
      </w:rPr>
      <w:fldChar w:fldCharType="separate"/>
    </w:r>
    <w:r w:rsidR="00A754F2">
      <w:rPr>
        <w:rFonts w:ascii="Calibri" w:hAnsi="Calibri"/>
        <w:noProof/>
      </w:rPr>
      <w:t>44</w:t>
    </w:r>
    <w:r w:rsidRPr="00D14A80">
      <w:rPr>
        <w:rFonts w:ascii="Calibri" w:hAnsi="Calibri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69" w:rsidRPr="00D14A80" w:rsidRDefault="003C7569" w:rsidP="003C7569">
    <w:pPr>
      <w:pStyle w:val="ae"/>
      <w:jc w:val="center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AA" w:rsidRDefault="00C42BAA" w:rsidP="00505977">
      <w:pPr>
        <w:spacing w:after="0" w:line="240" w:lineRule="auto"/>
      </w:pPr>
      <w:r>
        <w:separator/>
      </w:r>
    </w:p>
  </w:footnote>
  <w:footnote w:type="continuationSeparator" w:id="0">
    <w:p w:rsidR="00C42BAA" w:rsidRDefault="00C42BAA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92" w:rsidRDefault="008D1892" w:rsidP="00053048">
    <w:pPr>
      <w:pStyle w:val="ac"/>
      <w:pBdr>
        <w:between w:val="single" w:sz="4" w:space="1" w:color="4F81BD"/>
      </w:pBdr>
      <w:spacing w:line="276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69" w:rsidRDefault="003C7569" w:rsidP="000677DB">
    <w:pPr>
      <w:pStyle w:val="ac"/>
      <w:pBdr>
        <w:between w:val="single" w:sz="4" w:space="1" w:color="4F81BD" w:themeColor="accent1"/>
      </w:pBdr>
      <w:spacing w:line="276" w:lineRule="aut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69" w:rsidRDefault="003C7569" w:rsidP="003C7569">
    <w:pPr>
      <w:pStyle w:val="ac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A"/>
    <w:multiLevelType w:val="singleLevel"/>
    <w:tmpl w:val="0000001A"/>
    <w:name w:val="WW8Num1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0C932617"/>
    <w:multiLevelType w:val="multilevel"/>
    <w:tmpl w:val="0E90FA68"/>
    <w:styleLink w:val="a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F48656A"/>
    <w:multiLevelType w:val="hybridMultilevel"/>
    <w:tmpl w:val="B162AF84"/>
    <w:name w:val="WW8Num27"/>
    <w:lvl w:ilvl="0" w:tplc="BD5E39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6A48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E42F7F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6547D4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8C43B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AC0E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2C79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2866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B26CA9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7E027BB"/>
    <w:multiLevelType w:val="hybridMultilevel"/>
    <w:tmpl w:val="B6A8E476"/>
    <w:lvl w:ilvl="0" w:tplc="02CA76B4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7A254D"/>
    <w:multiLevelType w:val="singleLevel"/>
    <w:tmpl w:val="BA981334"/>
    <w:lvl w:ilvl="0">
      <w:start w:val="1"/>
      <w:numFmt w:val="lowerLetter"/>
      <w:pStyle w:val="a0"/>
      <w:lvlText w:val="%1)"/>
      <w:lvlJc w:val="left"/>
      <w:pPr>
        <w:tabs>
          <w:tab w:val="num" w:pos="814"/>
        </w:tabs>
        <w:ind w:left="794" w:hanging="340"/>
      </w:pPr>
    </w:lvl>
  </w:abstractNum>
  <w:abstractNum w:abstractNumId="17">
    <w:nsid w:val="189709EF"/>
    <w:multiLevelType w:val="hybridMultilevel"/>
    <w:tmpl w:val="B236511C"/>
    <w:name w:val="WW8Num7"/>
    <w:lvl w:ilvl="0" w:tplc="4774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F44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A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23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2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8C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07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9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8D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F4D5E7D"/>
    <w:multiLevelType w:val="hybridMultilevel"/>
    <w:tmpl w:val="4A2AB2B4"/>
    <w:lvl w:ilvl="0" w:tplc="83A27F9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6E6652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20AA34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958F90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70AA55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A42265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7BCFD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3ECEA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00A44B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0F56F22"/>
    <w:multiLevelType w:val="hybridMultilevel"/>
    <w:tmpl w:val="0BC4D380"/>
    <w:lvl w:ilvl="0" w:tplc="FFFFFFF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2A3468D"/>
    <w:multiLevelType w:val="singleLevel"/>
    <w:tmpl w:val="39F0FCB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33A50E72"/>
    <w:multiLevelType w:val="hybridMultilevel"/>
    <w:tmpl w:val="DC9E13C4"/>
    <w:lvl w:ilvl="0" w:tplc="FFFFFFFF">
      <w:start w:val="1"/>
      <w:numFmt w:val="bullet"/>
      <w:pStyle w:val="3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558296B"/>
    <w:multiLevelType w:val="hybridMultilevel"/>
    <w:tmpl w:val="8132CB6A"/>
    <w:lvl w:ilvl="0" w:tplc="FFFFFFFF">
      <w:start w:val="1"/>
      <w:numFmt w:val="decimal"/>
      <w:pStyle w:val="30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381B1549"/>
    <w:multiLevelType w:val="multilevel"/>
    <w:tmpl w:val="0419001F"/>
    <w:styleLink w:val="11124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26">
    <w:nsid w:val="3D1C2EA7"/>
    <w:multiLevelType w:val="hybridMultilevel"/>
    <w:tmpl w:val="E3549766"/>
    <w:styleLink w:val="10"/>
    <w:lvl w:ilvl="0" w:tplc="C36227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EFAF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67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44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47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16C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46E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E5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8F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9F3F6D"/>
    <w:multiLevelType w:val="singleLevel"/>
    <w:tmpl w:val="3402B844"/>
    <w:lvl w:ilvl="0">
      <w:start w:val="1"/>
      <w:numFmt w:val="bullet"/>
      <w:pStyle w:val="21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8">
    <w:nsid w:val="41CC7886"/>
    <w:multiLevelType w:val="hybridMultilevel"/>
    <w:tmpl w:val="D400BB88"/>
    <w:lvl w:ilvl="0" w:tplc="FFFFFFFF">
      <w:start w:val="1"/>
      <w:numFmt w:val="decimal"/>
      <w:pStyle w:val="S0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E9532F"/>
    <w:multiLevelType w:val="hybridMultilevel"/>
    <w:tmpl w:val="111A67F2"/>
    <w:styleLink w:val="1ai1"/>
    <w:lvl w:ilvl="0" w:tplc="11F07C04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25020DD0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3528A426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5FA10F0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16E23A4E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26784626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7976464E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9B186C2C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2C80A9FC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>
    <w:nsid w:val="463C1DC0"/>
    <w:multiLevelType w:val="singleLevel"/>
    <w:tmpl w:val="4776E2B2"/>
    <w:lvl w:ilvl="0">
      <w:start w:val="1"/>
      <w:numFmt w:val="bullet"/>
      <w:pStyle w:val="a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31">
    <w:nsid w:val="49643F15"/>
    <w:multiLevelType w:val="hybridMultilevel"/>
    <w:tmpl w:val="51220E92"/>
    <w:styleLink w:val="1ai"/>
    <w:lvl w:ilvl="0" w:tplc="5F7806F8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BBDA1D5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26B3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8626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B830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A04E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862AE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DC70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B41F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A2F353E"/>
    <w:multiLevelType w:val="hybridMultilevel"/>
    <w:tmpl w:val="C1D0C1FA"/>
    <w:lvl w:ilvl="0" w:tplc="35AEBAFE">
      <w:start w:val="1"/>
      <w:numFmt w:val="decimal"/>
      <w:pStyle w:val="S1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2708E3E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E40ACF1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C026E3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93E5C6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AC1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29A76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22C45A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BE2AB6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4BA254BE"/>
    <w:multiLevelType w:val="hybridMultilevel"/>
    <w:tmpl w:val="ECC6EF58"/>
    <w:styleLink w:val="1111111"/>
    <w:lvl w:ilvl="0" w:tplc="ECC6F3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63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EF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4D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6F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CD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688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4C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85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D163B7"/>
    <w:multiLevelType w:val="multilevel"/>
    <w:tmpl w:val="A2BC9C8C"/>
    <w:styleLink w:val="111111"/>
    <w:lvl w:ilvl="0">
      <w:start w:val="1"/>
      <w:numFmt w:val="decimal"/>
      <w:pStyle w:val="a2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59E60585"/>
    <w:multiLevelType w:val="hybridMultilevel"/>
    <w:tmpl w:val="E78C7934"/>
    <w:lvl w:ilvl="0" w:tplc="0419001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AB520C3"/>
    <w:multiLevelType w:val="multilevel"/>
    <w:tmpl w:val="94620080"/>
    <w:lvl w:ilvl="0"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46532C"/>
    <w:multiLevelType w:val="hybridMultilevel"/>
    <w:tmpl w:val="0FDE09B2"/>
    <w:lvl w:ilvl="0" w:tplc="FFFFFFFF">
      <w:start w:val="1"/>
      <w:numFmt w:val="decimal"/>
      <w:pStyle w:val="S31"/>
      <w:lvlText w:val="%1."/>
      <w:lvlJc w:val="left"/>
      <w:pPr>
        <w:tabs>
          <w:tab w:val="num" w:pos="964"/>
        </w:tabs>
        <w:ind w:left="0" w:firstLine="624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7E68D4"/>
    <w:multiLevelType w:val="multilevel"/>
    <w:tmpl w:val="E9563626"/>
    <w:lvl w:ilvl="0">
      <w:start w:val="1"/>
      <w:numFmt w:val="decimal"/>
      <w:pStyle w:val="a4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76C541EE"/>
    <w:multiLevelType w:val="hybridMultilevel"/>
    <w:tmpl w:val="DF64C174"/>
    <w:lvl w:ilvl="0" w:tplc="0419000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902846"/>
    <w:multiLevelType w:val="hybridMultilevel"/>
    <w:tmpl w:val="D45A1B4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1"/>
  </w:num>
  <w:num w:numId="6">
    <w:abstractNumId w:val="33"/>
  </w:num>
  <w:num w:numId="7">
    <w:abstractNumId w:val="36"/>
  </w:num>
  <w:num w:numId="8">
    <w:abstractNumId w:val="35"/>
  </w:num>
  <w:num w:numId="9">
    <w:abstractNumId w:val="10"/>
  </w:num>
  <w:num w:numId="10">
    <w:abstractNumId w:val="18"/>
  </w:num>
  <w:num w:numId="11">
    <w:abstractNumId w:val="29"/>
  </w:num>
  <w:num w:numId="12">
    <w:abstractNumId w:val="26"/>
  </w:num>
  <w:num w:numId="13">
    <w:abstractNumId w:val="20"/>
  </w:num>
  <w:num w:numId="14">
    <w:abstractNumId w:val="40"/>
  </w:num>
  <w:num w:numId="15">
    <w:abstractNumId w:val="32"/>
  </w:num>
  <w:num w:numId="16">
    <w:abstractNumId w:val="11"/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8">
    <w:abstractNumId w:val="15"/>
  </w:num>
  <w:num w:numId="19">
    <w:abstractNumId w:val="25"/>
  </w:num>
  <w:num w:numId="20">
    <w:abstractNumId w:val="28"/>
  </w:num>
  <w:num w:numId="21">
    <w:abstractNumId w:val="38"/>
    <w:lvlOverride w:ilvl="0">
      <w:startOverride w:val="1"/>
    </w:lvlOverride>
  </w:num>
  <w:num w:numId="22">
    <w:abstractNumId w:val="13"/>
  </w:num>
  <w:num w:numId="23">
    <w:abstractNumId w:val="21"/>
  </w:num>
  <w:num w:numId="24">
    <w:abstractNumId w:val="27"/>
  </w:num>
  <w:num w:numId="25">
    <w:abstractNumId w:val="23"/>
  </w:num>
  <w:num w:numId="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58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7">
    <w:abstractNumId w:val="19"/>
  </w:num>
  <w:num w:numId="28">
    <w:abstractNumId w:val="24"/>
  </w:num>
  <w:num w:numId="29">
    <w:abstractNumId w:val="41"/>
  </w:num>
  <w:num w:numId="30">
    <w:abstractNumId w:val="16"/>
  </w:num>
  <w:num w:numId="31">
    <w:abstractNumId w:val="2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activeWritingStyle w:appName="MSWord" w:lang="ru-RU" w:vendorID="1" w:dllVersion="512" w:checkStyle="1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74434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4763"/>
    <w:rsid w:val="0000316F"/>
    <w:rsid w:val="00007186"/>
    <w:rsid w:val="00010464"/>
    <w:rsid w:val="00011C74"/>
    <w:rsid w:val="00014674"/>
    <w:rsid w:val="000149EB"/>
    <w:rsid w:val="0001663E"/>
    <w:rsid w:val="000200CD"/>
    <w:rsid w:val="0002299B"/>
    <w:rsid w:val="00023690"/>
    <w:rsid w:val="00024047"/>
    <w:rsid w:val="00025892"/>
    <w:rsid w:val="00025F1C"/>
    <w:rsid w:val="00031CD3"/>
    <w:rsid w:val="000358EF"/>
    <w:rsid w:val="000363CD"/>
    <w:rsid w:val="00040894"/>
    <w:rsid w:val="00040D2B"/>
    <w:rsid w:val="00040F95"/>
    <w:rsid w:val="00041677"/>
    <w:rsid w:val="000418D8"/>
    <w:rsid w:val="000473D3"/>
    <w:rsid w:val="0004743F"/>
    <w:rsid w:val="00047E78"/>
    <w:rsid w:val="000510A7"/>
    <w:rsid w:val="000526D7"/>
    <w:rsid w:val="00053048"/>
    <w:rsid w:val="000534F2"/>
    <w:rsid w:val="00056450"/>
    <w:rsid w:val="00056F1A"/>
    <w:rsid w:val="00061528"/>
    <w:rsid w:val="0006289E"/>
    <w:rsid w:val="0006368D"/>
    <w:rsid w:val="00065D3E"/>
    <w:rsid w:val="00067379"/>
    <w:rsid w:val="000677DB"/>
    <w:rsid w:val="000700D4"/>
    <w:rsid w:val="000710E9"/>
    <w:rsid w:val="00071383"/>
    <w:rsid w:val="00072150"/>
    <w:rsid w:val="000723CD"/>
    <w:rsid w:val="00072829"/>
    <w:rsid w:val="00072CC1"/>
    <w:rsid w:val="00074850"/>
    <w:rsid w:val="00074DA9"/>
    <w:rsid w:val="0007586F"/>
    <w:rsid w:val="000763AA"/>
    <w:rsid w:val="000768D3"/>
    <w:rsid w:val="00076E1E"/>
    <w:rsid w:val="00076E23"/>
    <w:rsid w:val="00077846"/>
    <w:rsid w:val="00080273"/>
    <w:rsid w:val="000809B9"/>
    <w:rsid w:val="000845AB"/>
    <w:rsid w:val="0008504D"/>
    <w:rsid w:val="00085622"/>
    <w:rsid w:val="00085666"/>
    <w:rsid w:val="000858D1"/>
    <w:rsid w:val="00086076"/>
    <w:rsid w:val="00086AB3"/>
    <w:rsid w:val="00086F53"/>
    <w:rsid w:val="00087668"/>
    <w:rsid w:val="000878BD"/>
    <w:rsid w:val="00087B91"/>
    <w:rsid w:val="00090C66"/>
    <w:rsid w:val="000914FC"/>
    <w:rsid w:val="00092EFB"/>
    <w:rsid w:val="00094F91"/>
    <w:rsid w:val="00095360"/>
    <w:rsid w:val="000A14B1"/>
    <w:rsid w:val="000A2624"/>
    <w:rsid w:val="000A3361"/>
    <w:rsid w:val="000A53D6"/>
    <w:rsid w:val="000A5A35"/>
    <w:rsid w:val="000A6091"/>
    <w:rsid w:val="000A6C4B"/>
    <w:rsid w:val="000B0204"/>
    <w:rsid w:val="000B1C43"/>
    <w:rsid w:val="000B1D12"/>
    <w:rsid w:val="000B23A6"/>
    <w:rsid w:val="000B34BF"/>
    <w:rsid w:val="000B4796"/>
    <w:rsid w:val="000B502B"/>
    <w:rsid w:val="000B5184"/>
    <w:rsid w:val="000B5C8A"/>
    <w:rsid w:val="000B5EC2"/>
    <w:rsid w:val="000B6C3A"/>
    <w:rsid w:val="000B7E1C"/>
    <w:rsid w:val="000C1DF6"/>
    <w:rsid w:val="000C36D2"/>
    <w:rsid w:val="000C584C"/>
    <w:rsid w:val="000C5D47"/>
    <w:rsid w:val="000C6152"/>
    <w:rsid w:val="000D0899"/>
    <w:rsid w:val="000D4201"/>
    <w:rsid w:val="000D430E"/>
    <w:rsid w:val="000D4A32"/>
    <w:rsid w:val="000D7781"/>
    <w:rsid w:val="000D7D25"/>
    <w:rsid w:val="000E217A"/>
    <w:rsid w:val="000E2FAC"/>
    <w:rsid w:val="000E4EA1"/>
    <w:rsid w:val="000E716B"/>
    <w:rsid w:val="000F24F4"/>
    <w:rsid w:val="000F4639"/>
    <w:rsid w:val="000F491D"/>
    <w:rsid w:val="000F7E9E"/>
    <w:rsid w:val="001006E9"/>
    <w:rsid w:val="00101B5C"/>
    <w:rsid w:val="001042FD"/>
    <w:rsid w:val="001054DF"/>
    <w:rsid w:val="001066BA"/>
    <w:rsid w:val="00107ACC"/>
    <w:rsid w:val="001106D6"/>
    <w:rsid w:val="00111BB0"/>
    <w:rsid w:val="00111C12"/>
    <w:rsid w:val="0011387A"/>
    <w:rsid w:val="00115956"/>
    <w:rsid w:val="00115E28"/>
    <w:rsid w:val="001164E4"/>
    <w:rsid w:val="001167C7"/>
    <w:rsid w:val="00120534"/>
    <w:rsid w:val="00121C3F"/>
    <w:rsid w:val="00123418"/>
    <w:rsid w:val="001235F1"/>
    <w:rsid w:val="00127974"/>
    <w:rsid w:val="00130375"/>
    <w:rsid w:val="001317CF"/>
    <w:rsid w:val="001319B8"/>
    <w:rsid w:val="00131AA5"/>
    <w:rsid w:val="0013272B"/>
    <w:rsid w:val="0013331C"/>
    <w:rsid w:val="00134307"/>
    <w:rsid w:val="00135593"/>
    <w:rsid w:val="00135D43"/>
    <w:rsid w:val="00137DE7"/>
    <w:rsid w:val="001448E0"/>
    <w:rsid w:val="00144DC9"/>
    <w:rsid w:val="001500E4"/>
    <w:rsid w:val="0015025A"/>
    <w:rsid w:val="0015256D"/>
    <w:rsid w:val="001531F6"/>
    <w:rsid w:val="0015459A"/>
    <w:rsid w:val="001545A7"/>
    <w:rsid w:val="00154899"/>
    <w:rsid w:val="0015542C"/>
    <w:rsid w:val="00155B46"/>
    <w:rsid w:val="00161684"/>
    <w:rsid w:val="00161DD2"/>
    <w:rsid w:val="00162BD8"/>
    <w:rsid w:val="00164F95"/>
    <w:rsid w:val="00165203"/>
    <w:rsid w:val="0017240B"/>
    <w:rsid w:val="00172EB7"/>
    <w:rsid w:val="00174D97"/>
    <w:rsid w:val="001752D3"/>
    <w:rsid w:val="0017594D"/>
    <w:rsid w:val="00175BB8"/>
    <w:rsid w:val="00175DF2"/>
    <w:rsid w:val="00176185"/>
    <w:rsid w:val="00176607"/>
    <w:rsid w:val="00176E63"/>
    <w:rsid w:val="00176E96"/>
    <w:rsid w:val="00181162"/>
    <w:rsid w:val="00185788"/>
    <w:rsid w:val="00185E26"/>
    <w:rsid w:val="00186743"/>
    <w:rsid w:val="00187D44"/>
    <w:rsid w:val="00191A38"/>
    <w:rsid w:val="00193A86"/>
    <w:rsid w:val="00195D3B"/>
    <w:rsid w:val="00195D60"/>
    <w:rsid w:val="00196B0C"/>
    <w:rsid w:val="00196B15"/>
    <w:rsid w:val="001A08B0"/>
    <w:rsid w:val="001A0B56"/>
    <w:rsid w:val="001A2453"/>
    <w:rsid w:val="001A2BC4"/>
    <w:rsid w:val="001A4BA3"/>
    <w:rsid w:val="001A67BF"/>
    <w:rsid w:val="001A6893"/>
    <w:rsid w:val="001B04C6"/>
    <w:rsid w:val="001B1BF2"/>
    <w:rsid w:val="001B2D76"/>
    <w:rsid w:val="001B3AB2"/>
    <w:rsid w:val="001B6C0E"/>
    <w:rsid w:val="001B6CB7"/>
    <w:rsid w:val="001B7E96"/>
    <w:rsid w:val="001C00A3"/>
    <w:rsid w:val="001C07DC"/>
    <w:rsid w:val="001C41CC"/>
    <w:rsid w:val="001C4497"/>
    <w:rsid w:val="001C50D5"/>
    <w:rsid w:val="001D00DB"/>
    <w:rsid w:val="001D0DFC"/>
    <w:rsid w:val="001D2AB0"/>
    <w:rsid w:val="001D46FB"/>
    <w:rsid w:val="001D4D8A"/>
    <w:rsid w:val="001D5629"/>
    <w:rsid w:val="001E0F0A"/>
    <w:rsid w:val="001E171C"/>
    <w:rsid w:val="001E3350"/>
    <w:rsid w:val="001E5A06"/>
    <w:rsid w:val="001E79DE"/>
    <w:rsid w:val="001F0218"/>
    <w:rsid w:val="001F39D6"/>
    <w:rsid w:val="001F4855"/>
    <w:rsid w:val="001F79D5"/>
    <w:rsid w:val="00200DF4"/>
    <w:rsid w:val="002013D7"/>
    <w:rsid w:val="00201740"/>
    <w:rsid w:val="002017A7"/>
    <w:rsid w:val="00203214"/>
    <w:rsid w:val="002048B2"/>
    <w:rsid w:val="00205FD6"/>
    <w:rsid w:val="00210AB1"/>
    <w:rsid w:val="00211220"/>
    <w:rsid w:val="00215163"/>
    <w:rsid w:val="00217042"/>
    <w:rsid w:val="00220DF3"/>
    <w:rsid w:val="00220ED8"/>
    <w:rsid w:val="00221151"/>
    <w:rsid w:val="002240E2"/>
    <w:rsid w:val="00224299"/>
    <w:rsid w:val="00224D92"/>
    <w:rsid w:val="0022535D"/>
    <w:rsid w:val="00227075"/>
    <w:rsid w:val="00227ECE"/>
    <w:rsid w:val="00230C36"/>
    <w:rsid w:val="0023103D"/>
    <w:rsid w:val="00233B17"/>
    <w:rsid w:val="0023449B"/>
    <w:rsid w:val="002351F9"/>
    <w:rsid w:val="0023734E"/>
    <w:rsid w:val="0023778E"/>
    <w:rsid w:val="00240C54"/>
    <w:rsid w:val="002412F2"/>
    <w:rsid w:val="002422A3"/>
    <w:rsid w:val="0024614B"/>
    <w:rsid w:val="00247368"/>
    <w:rsid w:val="00247AF4"/>
    <w:rsid w:val="0025148F"/>
    <w:rsid w:val="002514B0"/>
    <w:rsid w:val="00251C7F"/>
    <w:rsid w:val="00251FC4"/>
    <w:rsid w:val="00253630"/>
    <w:rsid w:val="002547E8"/>
    <w:rsid w:val="00255EB7"/>
    <w:rsid w:val="002625DF"/>
    <w:rsid w:val="002700A7"/>
    <w:rsid w:val="002705E2"/>
    <w:rsid w:val="002723F5"/>
    <w:rsid w:val="00273CE3"/>
    <w:rsid w:val="00274908"/>
    <w:rsid w:val="0027510E"/>
    <w:rsid w:val="00277147"/>
    <w:rsid w:val="00281055"/>
    <w:rsid w:val="00283609"/>
    <w:rsid w:val="00284C13"/>
    <w:rsid w:val="00286008"/>
    <w:rsid w:val="00286628"/>
    <w:rsid w:val="00286DD3"/>
    <w:rsid w:val="00287BD7"/>
    <w:rsid w:val="00287FC6"/>
    <w:rsid w:val="00290170"/>
    <w:rsid w:val="002914B1"/>
    <w:rsid w:val="002978AF"/>
    <w:rsid w:val="002A1454"/>
    <w:rsid w:val="002A2353"/>
    <w:rsid w:val="002A244D"/>
    <w:rsid w:val="002A2D36"/>
    <w:rsid w:val="002A42C9"/>
    <w:rsid w:val="002A4DC6"/>
    <w:rsid w:val="002A5587"/>
    <w:rsid w:val="002A60CB"/>
    <w:rsid w:val="002A7529"/>
    <w:rsid w:val="002A77C7"/>
    <w:rsid w:val="002B07E3"/>
    <w:rsid w:val="002B1F9C"/>
    <w:rsid w:val="002B31CC"/>
    <w:rsid w:val="002B4BCC"/>
    <w:rsid w:val="002B7876"/>
    <w:rsid w:val="002C24A5"/>
    <w:rsid w:val="002C51F4"/>
    <w:rsid w:val="002C607B"/>
    <w:rsid w:val="002C72B1"/>
    <w:rsid w:val="002C72D5"/>
    <w:rsid w:val="002C7309"/>
    <w:rsid w:val="002C7A97"/>
    <w:rsid w:val="002C7DD6"/>
    <w:rsid w:val="002D0139"/>
    <w:rsid w:val="002D0C88"/>
    <w:rsid w:val="002D5787"/>
    <w:rsid w:val="002D74F2"/>
    <w:rsid w:val="002D7A2F"/>
    <w:rsid w:val="002D7BF9"/>
    <w:rsid w:val="002E0411"/>
    <w:rsid w:val="002E2176"/>
    <w:rsid w:val="002E32CD"/>
    <w:rsid w:val="002E3CAB"/>
    <w:rsid w:val="002E3EBA"/>
    <w:rsid w:val="002E41EA"/>
    <w:rsid w:val="002E528C"/>
    <w:rsid w:val="002E64AB"/>
    <w:rsid w:val="002F0CC9"/>
    <w:rsid w:val="002F1379"/>
    <w:rsid w:val="002F4748"/>
    <w:rsid w:val="002F782E"/>
    <w:rsid w:val="003009A5"/>
    <w:rsid w:val="00303B79"/>
    <w:rsid w:val="00306B57"/>
    <w:rsid w:val="00307251"/>
    <w:rsid w:val="00310B40"/>
    <w:rsid w:val="00312009"/>
    <w:rsid w:val="0031225D"/>
    <w:rsid w:val="003124D0"/>
    <w:rsid w:val="00313F0B"/>
    <w:rsid w:val="00314905"/>
    <w:rsid w:val="00317D4D"/>
    <w:rsid w:val="00320AEE"/>
    <w:rsid w:val="00321374"/>
    <w:rsid w:val="00321C67"/>
    <w:rsid w:val="003220B3"/>
    <w:rsid w:val="00322E57"/>
    <w:rsid w:val="00324AE8"/>
    <w:rsid w:val="00325CFD"/>
    <w:rsid w:val="0032666A"/>
    <w:rsid w:val="003268AB"/>
    <w:rsid w:val="00327CAE"/>
    <w:rsid w:val="00334377"/>
    <w:rsid w:val="00334994"/>
    <w:rsid w:val="00334C4A"/>
    <w:rsid w:val="00335117"/>
    <w:rsid w:val="003351B2"/>
    <w:rsid w:val="0033534C"/>
    <w:rsid w:val="00335566"/>
    <w:rsid w:val="00336AF5"/>
    <w:rsid w:val="00336FFF"/>
    <w:rsid w:val="003408B6"/>
    <w:rsid w:val="00341DDB"/>
    <w:rsid w:val="00341E02"/>
    <w:rsid w:val="00342DFA"/>
    <w:rsid w:val="00343336"/>
    <w:rsid w:val="00344A39"/>
    <w:rsid w:val="00344D5C"/>
    <w:rsid w:val="0034671F"/>
    <w:rsid w:val="003515E6"/>
    <w:rsid w:val="003520F2"/>
    <w:rsid w:val="00352364"/>
    <w:rsid w:val="003537B7"/>
    <w:rsid w:val="003543E1"/>
    <w:rsid w:val="0035637B"/>
    <w:rsid w:val="0035642C"/>
    <w:rsid w:val="00356432"/>
    <w:rsid w:val="0036273B"/>
    <w:rsid w:val="003628FA"/>
    <w:rsid w:val="00362ED5"/>
    <w:rsid w:val="0036468C"/>
    <w:rsid w:val="00364966"/>
    <w:rsid w:val="003675EB"/>
    <w:rsid w:val="003712FE"/>
    <w:rsid w:val="003720B9"/>
    <w:rsid w:val="00372BB0"/>
    <w:rsid w:val="0037619F"/>
    <w:rsid w:val="00376996"/>
    <w:rsid w:val="003806D8"/>
    <w:rsid w:val="003817DD"/>
    <w:rsid w:val="003829B0"/>
    <w:rsid w:val="00382D58"/>
    <w:rsid w:val="003832A7"/>
    <w:rsid w:val="003847BE"/>
    <w:rsid w:val="00384BCA"/>
    <w:rsid w:val="00384EB6"/>
    <w:rsid w:val="00385E13"/>
    <w:rsid w:val="00385F2D"/>
    <w:rsid w:val="00391833"/>
    <w:rsid w:val="003929DD"/>
    <w:rsid w:val="00392A05"/>
    <w:rsid w:val="0039537C"/>
    <w:rsid w:val="00396020"/>
    <w:rsid w:val="00396573"/>
    <w:rsid w:val="003A489A"/>
    <w:rsid w:val="003A498C"/>
    <w:rsid w:val="003A5B0F"/>
    <w:rsid w:val="003B0029"/>
    <w:rsid w:val="003B0215"/>
    <w:rsid w:val="003B09C1"/>
    <w:rsid w:val="003B0D03"/>
    <w:rsid w:val="003B1E2C"/>
    <w:rsid w:val="003C22FF"/>
    <w:rsid w:val="003C3653"/>
    <w:rsid w:val="003C3862"/>
    <w:rsid w:val="003C440A"/>
    <w:rsid w:val="003C5DF0"/>
    <w:rsid w:val="003C6887"/>
    <w:rsid w:val="003C740B"/>
    <w:rsid w:val="003C7569"/>
    <w:rsid w:val="003D0020"/>
    <w:rsid w:val="003D17AD"/>
    <w:rsid w:val="003D1F81"/>
    <w:rsid w:val="003D20D7"/>
    <w:rsid w:val="003D2671"/>
    <w:rsid w:val="003D39C8"/>
    <w:rsid w:val="003D4108"/>
    <w:rsid w:val="003D4E73"/>
    <w:rsid w:val="003D75F8"/>
    <w:rsid w:val="003D7A2B"/>
    <w:rsid w:val="003E1F6E"/>
    <w:rsid w:val="003E28AA"/>
    <w:rsid w:val="003E3DE0"/>
    <w:rsid w:val="003E60F7"/>
    <w:rsid w:val="003E673B"/>
    <w:rsid w:val="003E7AD9"/>
    <w:rsid w:val="003F03EE"/>
    <w:rsid w:val="003F1D37"/>
    <w:rsid w:val="003F5512"/>
    <w:rsid w:val="003F5952"/>
    <w:rsid w:val="003F5990"/>
    <w:rsid w:val="003F63F4"/>
    <w:rsid w:val="003F7EB3"/>
    <w:rsid w:val="004001A4"/>
    <w:rsid w:val="00402448"/>
    <w:rsid w:val="0040283D"/>
    <w:rsid w:val="004059D5"/>
    <w:rsid w:val="0041000B"/>
    <w:rsid w:val="00411FA8"/>
    <w:rsid w:val="00412339"/>
    <w:rsid w:val="00412D55"/>
    <w:rsid w:val="004131AA"/>
    <w:rsid w:val="00413462"/>
    <w:rsid w:val="0041395C"/>
    <w:rsid w:val="00413E0D"/>
    <w:rsid w:val="004153C2"/>
    <w:rsid w:val="00416DBA"/>
    <w:rsid w:val="004227BE"/>
    <w:rsid w:val="004229D3"/>
    <w:rsid w:val="004236D8"/>
    <w:rsid w:val="00423DC0"/>
    <w:rsid w:val="004241FA"/>
    <w:rsid w:val="00424350"/>
    <w:rsid w:val="00424E54"/>
    <w:rsid w:val="004272B7"/>
    <w:rsid w:val="004320B6"/>
    <w:rsid w:val="00432FA2"/>
    <w:rsid w:val="004332D5"/>
    <w:rsid w:val="00433FB5"/>
    <w:rsid w:val="00436106"/>
    <w:rsid w:val="004366AA"/>
    <w:rsid w:val="00436832"/>
    <w:rsid w:val="00436A0B"/>
    <w:rsid w:val="00437A47"/>
    <w:rsid w:val="00442656"/>
    <w:rsid w:val="004435E2"/>
    <w:rsid w:val="004440CC"/>
    <w:rsid w:val="00444F1C"/>
    <w:rsid w:val="0044518C"/>
    <w:rsid w:val="00445C7E"/>
    <w:rsid w:val="00445E08"/>
    <w:rsid w:val="0045112E"/>
    <w:rsid w:val="004512DF"/>
    <w:rsid w:val="004527BC"/>
    <w:rsid w:val="00453B69"/>
    <w:rsid w:val="00454319"/>
    <w:rsid w:val="0046012B"/>
    <w:rsid w:val="0046203C"/>
    <w:rsid w:val="00464946"/>
    <w:rsid w:val="00465694"/>
    <w:rsid w:val="00466932"/>
    <w:rsid w:val="00467D78"/>
    <w:rsid w:val="00470299"/>
    <w:rsid w:val="0047099C"/>
    <w:rsid w:val="00473204"/>
    <w:rsid w:val="00473C8D"/>
    <w:rsid w:val="00476D92"/>
    <w:rsid w:val="004776FB"/>
    <w:rsid w:val="00481341"/>
    <w:rsid w:val="00481989"/>
    <w:rsid w:val="0048535F"/>
    <w:rsid w:val="0048554C"/>
    <w:rsid w:val="00487452"/>
    <w:rsid w:val="00491853"/>
    <w:rsid w:val="004924AF"/>
    <w:rsid w:val="00496BFB"/>
    <w:rsid w:val="004A05D6"/>
    <w:rsid w:val="004A0CC2"/>
    <w:rsid w:val="004A1B14"/>
    <w:rsid w:val="004A42F9"/>
    <w:rsid w:val="004A5CC7"/>
    <w:rsid w:val="004A6EFA"/>
    <w:rsid w:val="004B13EF"/>
    <w:rsid w:val="004B2279"/>
    <w:rsid w:val="004B2378"/>
    <w:rsid w:val="004B2A93"/>
    <w:rsid w:val="004B349B"/>
    <w:rsid w:val="004B58CA"/>
    <w:rsid w:val="004B6693"/>
    <w:rsid w:val="004C06D9"/>
    <w:rsid w:val="004C1938"/>
    <w:rsid w:val="004C1BE2"/>
    <w:rsid w:val="004C59B6"/>
    <w:rsid w:val="004D02BB"/>
    <w:rsid w:val="004D10E8"/>
    <w:rsid w:val="004D14A8"/>
    <w:rsid w:val="004D1B16"/>
    <w:rsid w:val="004D26FD"/>
    <w:rsid w:val="004D4078"/>
    <w:rsid w:val="004D49A1"/>
    <w:rsid w:val="004D5372"/>
    <w:rsid w:val="004D587C"/>
    <w:rsid w:val="004D5AE0"/>
    <w:rsid w:val="004D7FDD"/>
    <w:rsid w:val="004E0354"/>
    <w:rsid w:val="004E0AB6"/>
    <w:rsid w:val="004E2772"/>
    <w:rsid w:val="004E2F65"/>
    <w:rsid w:val="004E32CF"/>
    <w:rsid w:val="004E392A"/>
    <w:rsid w:val="004E5A8C"/>
    <w:rsid w:val="004E655E"/>
    <w:rsid w:val="004E7870"/>
    <w:rsid w:val="004F02E7"/>
    <w:rsid w:val="004F03EB"/>
    <w:rsid w:val="004F0812"/>
    <w:rsid w:val="004F36E4"/>
    <w:rsid w:val="004F4177"/>
    <w:rsid w:val="004F424E"/>
    <w:rsid w:val="004F43E1"/>
    <w:rsid w:val="004F446D"/>
    <w:rsid w:val="004F6480"/>
    <w:rsid w:val="0050176D"/>
    <w:rsid w:val="0050217A"/>
    <w:rsid w:val="00502484"/>
    <w:rsid w:val="00504415"/>
    <w:rsid w:val="00505977"/>
    <w:rsid w:val="00506DBB"/>
    <w:rsid w:val="005147A4"/>
    <w:rsid w:val="00514AD2"/>
    <w:rsid w:val="0051587C"/>
    <w:rsid w:val="0051590B"/>
    <w:rsid w:val="00516489"/>
    <w:rsid w:val="005165EF"/>
    <w:rsid w:val="005171A0"/>
    <w:rsid w:val="00517943"/>
    <w:rsid w:val="00517D9F"/>
    <w:rsid w:val="00521113"/>
    <w:rsid w:val="00522D76"/>
    <w:rsid w:val="0052359B"/>
    <w:rsid w:val="00523ADC"/>
    <w:rsid w:val="005245FB"/>
    <w:rsid w:val="005252E9"/>
    <w:rsid w:val="00527B23"/>
    <w:rsid w:val="0053173E"/>
    <w:rsid w:val="00532CE8"/>
    <w:rsid w:val="00533402"/>
    <w:rsid w:val="00537CC8"/>
    <w:rsid w:val="00537E8A"/>
    <w:rsid w:val="00540825"/>
    <w:rsid w:val="00540A55"/>
    <w:rsid w:val="005468EA"/>
    <w:rsid w:val="005476DE"/>
    <w:rsid w:val="005518C5"/>
    <w:rsid w:val="00551ABE"/>
    <w:rsid w:val="0055289C"/>
    <w:rsid w:val="005536A3"/>
    <w:rsid w:val="00553BFA"/>
    <w:rsid w:val="005545E5"/>
    <w:rsid w:val="00555EF6"/>
    <w:rsid w:val="00560240"/>
    <w:rsid w:val="00564E00"/>
    <w:rsid w:val="005668EA"/>
    <w:rsid w:val="00567291"/>
    <w:rsid w:val="00567D7E"/>
    <w:rsid w:val="0057042E"/>
    <w:rsid w:val="00571309"/>
    <w:rsid w:val="00571BFE"/>
    <w:rsid w:val="00572B34"/>
    <w:rsid w:val="00574EED"/>
    <w:rsid w:val="00576266"/>
    <w:rsid w:val="00576EE0"/>
    <w:rsid w:val="0057772C"/>
    <w:rsid w:val="0058054C"/>
    <w:rsid w:val="0058280F"/>
    <w:rsid w:val="0058459E"/>
    <w:rsid w:val="00584E16"/>
    <w:rsid w:val="005865C6"/>
    <w:rsid w:val="00593027"/>
    <w:rsid w:val="00593ECC"/>
    <w:rsid w:val="00595B11"/>
    <w:rsid w:val="0059603D"/>
    <w:rsid w:val="00596489"/>
    <w:rsid w:val="005974B9"/>
    <w:rsid w:val="005A1FFD"/>
    <w:rsid w:val="005A2439"/>
    <w:rsid w:val="005A31F2"/>
    <w:rsid w:val="005A3820"/>
    <w:rsid w:val="005A3FF4"/>
    <w:rsid w:val="005A651F"/>
    <w:rsid w:val="005B38E5"/>
    <w:rsid w:val="005B48F9"/>
    <w:rsid w:val="005B646A"/>
    <w:rsid w:val="005B74CA"/>
    <w:rsid w:val="005B7B83"/>
    <w:rsid w:val="005C38FF"/>
    <w:rsid w:val="005C392C"/>
    <w:rsid w:val="005C3D7B"/>
    <w:rsid w:val="005C44CA"/>
    <w:rsid w:val="005C5DDD"/>
    <w:rsid w:val="005D0032"/>
    <w:rsid w:val="005D04A7"/>
    <w:rsid w:val="005D0A16"/>
    <w:rsid w:val="005D1077"/>
    <w:rsid w:val="005D1248"/>
    <w:rsid w:val="005D4733"/>
    <w:rsid w:val="005D6A3A"/>
    <w:rsid w:val="005E106E"/>
    <w:rsid w:val="005E2CA1"/>
    <w:rsid w:val="005E319B"/>
    <w:rsid w:val="005E328B"/>
    <w:rsid w:val="005E395E"/>
    <w:rsid w:val="005E406C"/>
    <w:rsid w:val="005E4734"/>
    <w:rsid w:val="005E56B2"/>
    <w:rsid w:val="005E5EB0"/>
    <w:rsid w:val="005F0E61"/>
    <w:rsid w:val="005F17E5"/>
    <w:rsid w:val="005F554C"/>
    <w:rsid w:val="005F5D83"/>
    <w:rsid w:val="005F5E2D"/>
    <w:rsid w:val="005F63FC"/>
    <w:rsid w:val="005F73EF"/>
    <w:rsid w:val="006000A2"/>
    <w:rsid w:val="006015AC"/>
    <w:rsid w:val="0060376B"/>
    <w:rsid w:val="00606D4C"/>
    <w:rsid w:val="00610266"/>
    <w:rsid w:val="006108DA"/>
    <w:rsid w:val="0061167A"/>
    <w:rsid w:val="00611D25"/>
    <w:rsid w:val="00611F90"/>
    <w:rsid w:val="00613436"/>
    <w:rsid w:val="00614666"/>
    <w:rsid w:val="00616212"/>
    <w:rsid w:val="00617D28"/>
    <w:rsid w:val="00617F8F"/>
    <w:rsid w:val="00621AB4"/>
    <w:rsid w:val="00621AF4"/>
    <w:rsid w:val="0062512D"/>
    <w:rsid w:val="00625941"/>
    <w:rsid w:val="0062717E"/>
    <w:rsid w:val="00630D1A"/>
    <w:rsid w:val="00630F26"/>
    <w:rsid w:val="0063184B"/>
    <w:rsid w:val="00632A01"/>
    <w:rsid w:val="006346A2"/>
    <w:rsid w:val="006363CF"/>
    <w:rsid w:val="00636401"/>
    <w:rsid w:val="00640775"/>
    <w:rsid w:val="00643887"/>
    <w:rsid w:val="00644199"/>
    <w:rsid w:val="006467D3"/>
    <w:rsid w:val="00647251"/>
    <w:rsid w:val="0064793D"/>
    <w:rsid w:val="00650E90"/>
    <w:rsid w:val="0065276A"/>
    <w:rsid w:val="00653009"/>
    <w:rsid w:val="0065320D"/>
    <w:rsid w:val="00653B95"/>
    <w:rsid w:val="00653EC0"/>
    <w:rsid w:val="00654067"/>
    <w:rsid w:val="00654144"/>
    <w:rsid w:val="006573B3"/>
    <w:rsid w:val="00657897"/>
    <w:rsid w:val="006602C5"/>
    <w:rsid w:val="00664669"/>
    <w:rsid w:val="00670CBF"/>
    <w:rsid w:val="00670D35"/>
    <w:rsid w:val="00673623"/>
    <w:rsid w:val="006742F0"/>
    <w:rsid w:val="006779FE"/>
    <w:rsid w:val="00681943"/>
    <w:rsid w:val="00681C54"/>
    <w:rsid w:val="006822CF"/>
    <w:rsid w:val="006829D7"/>
    <w:rsid w:val="00682EC3"/>
    <w:rsid w:val="00683A88"/>
    <w:rsid w:val="00683FBB"/>
    <w:rsid w:val="00684E2F"/>
    <w:rsid w:val="006852BF"/>
    <w:rsid w:val="00687087"/>
    <w:rsid w:val="0069113C"/>
    <w:rsid w:val="00696721"/>
    <w:rsid w:val="0069691F"/>
    <w:rsid w:val="00696CAD"/>
    <w:rsid w:val="00697FF2"/>
    <w:rsid w:val="006A3826"/>
    <w:rsid w:val="006A43FF"/>
    <w:rsid w:val="006A7F54"/>
    <w:rsid w:val="006B241A"/>
    <w:rsid w:val="006B3954"/>
    <w:rsid w:val="006B3FB5"/>
    <w:rsid w:val="006B5BCD"/>
    <w:rsid w:val="006B6057"/>
    <w:rsid w:val="006B7A65"/>
    <w:rsid w:val="006C165E"/>
    <w:rsid w:val="006C36D0"/>
    <w:rsid w:val="006C43D1"/>
    <w:rsid w:val="006C4494"/>
    <w:rsid w:val="006C5EF5"/>
    <w:rsid w:val="006C624A"/>
    <w:rsid w:val="006C6392"/>
    <w:rsid w:val="006C6C45"/>
    <w:rsid w:val="006C72B1"/>
    <w:rsid w:val="006C7E8A"/>
    <w:rsid w:val="006D10BA"/>
    <w:rsid w:val="006D3599"/>
    <w:rsid w:val="006D42D6"/>
    <w:rsid w:val="006D46BC"/>
    <w:rsid w:val="006D559C"/>
    <w:rsid w:val="006E13F8"/>
    <w:rsid w:val="006E1766"/>
    <w:rsid w:val="006E1CF2"/>
    <w:rsid w:val="006E351B"/>
    <w:rsid w:val="006E502E"/>
    <w:rsid w:val="006E5B0F"/>
    <w:rsid w:val="006E748D"/>
    <w:rsid w:val="006E76EA"/>
    <w:rsid w:val="006F4137"/>
    <w:rsid w:val="006F6350"/>
    <w:rsid w:val="006F7BAF"/>
    <w:rsid w:val="00701EBC"/>
    <w:rsid w:val="007024FB"/>
    <w:rsid w:val="007042E9"/>
    <w:rsid w:val="00706582"/>
    <w:rsid w:val="00706662"/>
    <w:rsid w:val="0070682D"/>
    <w:rsid w:val="0071272F"/>
    <w:rsid w:val="00716346"/>
    <w:rsid w:val="00717143"/>
    <w:rsid w:val="00720212"/>
    <w:rsid w:val="00720835"/>
    <w:rsid w:val="00726735"/>
    <w:rsid w:val="00726A79"/>
    <w:rsid w:val="00726CFA"/>
    <w:rsid w:val="007323CB"/>
    <w:rsid w:val="00735461"/>
    <w:rsid w:val="00736FDA"/>
    <w:rsid w:val="0074032E"/>
    <w:rsid w:val="00741914"/>
    <w:rsid w:val="00742781"/>
    <w:rsid w:val="007442F3"/>
    <w:rsid w:val="007462C4"/>
    <w:rsid w:val="00746576"/>
    <w:rsid w:val="00746BF2"/>
    <w:rsid w:val="00747E65"/>
    <w:rsid w:val="00750EBE"/>
    <w:rsid w:val="007519E8"/>
    <w:rsid w:val="00752841"/>
    <w:rsid w:val="00756235"/>
    <w:rsid w:val="007570D2"/>
    <w:rsid w:val="00760E6C"/>
    <w:rsid w:val="00761197"/>
    <w:rsid w:val="007612C2"/>
    <w:rsid w:val="00762D9F"/>
    <w:rsid w:val="00764511"/>
    <w:rsid w:val="007661AF"/>
    <w:rsid w:val="00767326"/>
    <w:rsid w:val="007713E7"/>
    <w:rsid w:val="00771480"/>
    <w:rsid w:val="00772AAE"/>
    <w:rsid w:val="0077321B"/>
    <w:rsid w:val="007741F8"/>
    <w:rsid w:val="00774515"/>
    <w:rsid w:val="007752B8"/>
    <w:rsid w:val="0077648C"/>
    <w:rsid w:val="00777ECF"/>
    <w:rsid w:val="00781300"/>
    <w:rsid w:val="00782B86"/>
    <w:rsid w:val="00785643"/>
    <w:rsid w:val="00786DEE"/>
    <w:rsid w:val="00786FE3"/>
    <w:rsid w:val="00791476"/>
    <w:rsid w:val="00792554"/>
    <w:rsid w:val="00792720"/>
    <w:rsid w:val="00792A31"/>
    <w:rsid w:val="00793F7A"/>
    <w:rsid w:val="00794203"/>
    <w:rsid w:val="0079516C"/>
    <w:rsid w:val="00795DAE"/>
    <w:rsid w:val="007971F6"/>
    <w:rsid w:val="007A1985"/>
    <w:rsid w:val="007A1F3E"/>
    <w:rsid w:val="007A2298"/>
    <w:rsid w:val="007A2776"/>
    <w:rsid w:val="007A305B"/>
    <w:rsid w:val="007A4EFD"/>
    <w:rsid w:val="007A4F36"/>
    <w:rsid w:val="007A56C0"/>
    <w:rsid w:val="007A6EE6"/>
    <w:rsid w:val="007B195E"/>
    <w:rsid w:val="007B29D2"/>
    <w:rsid w:val="007B387F"/>
    <w:rsid w:val="007B4000"/>
    <w:rsid w:val="007B6D61"/>
    <w:rsid w:val="007B7BAE"/>
    <w:rsid w:val="007C0AC1"/>
    <w:rsid w:val="007C1305"/>
    <w:rsid w:val="007C165F"/>
    <w:rsid w:val="007C3148"/>
    <w:rsid w:val="007C3423"/>
    <w:rsid w:val="007C483D"/>
    <w:rsid w:val="007C6086"/>
    <w:rsid w:val="007D21E6"/>
    <w:rsid w:val="007D2DAD"/>
    <w:rsid w:val="007D385A"/>
    <w:rsid w:val="007D779B"/>
    <w:rsid w:val="007D7BEB"/>
    <w:rsid w:val="007E0033"/>
    <w:rsid w:val="007E42DB"/>
    <w:rsid w:val="007E4B3C"/>
    <w:rsid w:val="007E4BBA"/>
    <w:rsid w:val="007E5A70"/>
    <w:rsid w:val="007E5DBA"/>
    <w:rsid w:val="007E7903"/>
    <w:rsid w:val="007F014A"/>
    <w:rsid w:val="007F160D"/>
    <w:rsid w:val="007F1B9D"/>
    <w:rsid w:val="007F1BF5"/>
    <w:rsid w:val="007F45B9"/>
    <w:rsid w:val="007F4C8F"/>
    <w:rsid w:val="007F67FA"/>
    <w:rsid w:val="0080172B"/>
    <w:rsid w:val="0080230C"/>
    <w:rsid w:val="00802560"/>
    <w:rsid w:val="008060FE"/>
    <w:rsid w:val="008101F3"/>
    <w:rsid w:val="00810F11"/>
    <w:rsid w:val="008112D0"/>
    <w:rsid w:val="00813029"/>
    <w:rsid w:val="00813A8B"/>
    <w:rsid w:val="00814E8F"/>
    <w:rsid w:val="0081518B"/>
    <w:rsid w:val="00815401"/>
    <w:rsid w:val="00815BFB"/>
    <w:rsid w:val="00816E07"/>
    <w:rsid w:val="0081727B"/>
    <w:rsid w:val="0082036B"/>
    <w:rsid w:val="00820CBD"/>
    <w:rsid w:val="00820CE2"/>
    <w:rsid w:val="0082309F"/>
    <w:rsid w:val="00823C99"/>
    <w:rsid w:val="008241A2"/>
    <w:rsid w:val="00825F78"/>
    <w:rsid w:val="00826182"/>
    <w:rsid w:val="0082666C"/>
    <w:rsid w:val="0082716E"/>
    <w:rsid w:val="00827281"/>
    <w:rsid w:val="00827955"/>
    <w:rsid w:val="00827F68"/>
    <w:rsid w:val="008312AA"/>
    <w:rsid w:val="008329C6"/>
    <w:rsid w:val="00832E0D"/>
    <w:rsid w:val="008330F7"/>
    <w:rsid w:val="00833C0A"/>
    <w:rsid w:val="008368F8"/>
    <w:rsid w:val="00837F1C"/>
    <w:rsid w:val="0084012B"/>
    <w:rsid w:val="0084062F"/>
    <w:rsid w:val="00840DEA"/>
    <w:rsid w:val="008417B2"/>
    <w:rsid w:val="00843965"/>
    <w:rsid w:val="00846F36"/>
    <w:rsid w:val="00851449"/>
    <w:rsid w:val="00852078"/>
    <w:rsid w:val="00853330"/>
    <w:rsid w:val="00854CB4"/>
    <w:rsid w:val="00854DF6"/>
    <w:rsid w:val="00854F58"/>
    <w:rsid w:val="00856312"/>
    <w:rsid w:val="00856A8B"/>
    <w:rsid w:val="00857D3A"/>
    <w:rsid w:val="00860F15"/>
    <w:rsid w:val="00863F0D"/>
    <w:rsid w:val="008649D3"/>
    <w:rsid w:val="0086517E"/>
    <w:rsid w:val="008669CA"/>
    <w:rsid w:val="0087253B"/>
    <w:rsid w:val="00874327"/>
    <w:rsid w:val="00875545"/>
    <w:rsid w:val="008762AD"/>
    <w:rsid w:val="00876888"/>
    <w:rsid w:val="0087790B"/>
    <w:rsid w:val="00877990"/>
    <w:rsid w:val="0088349A"/>
    <w:rsid w:val="008839B7"/>
    <w:rsid w:val="00883AAA"/>
    <w:rsid w:val="008845F8"/>
    <w:rsid w:val="00884EA7"/>
    <w:rsid w:val="00885742"/>
    <w:rsid w:val="008873E3"/>
    <w:rsid w:val="00890609"/>
    <w:rsid w:val="0089068E"/>
    <w:rsid w:val="00892043"/>
    <w:rsid w:val="00892912"/>
    <w:rsid w:val="008944D6"/>
    <w:rsid w:val="008949F4"/>
    <w:rsid w:val="00894B44"/>
    <w:rsid w:val="00895496"/>
    <w:rsid w:val="00895AA3"/>
    <w:rsid w:val="00896AC2"/>
    <w:rsid w:val="00897192"/>
    <w:rsid w:val="008971B5"/>
    <w:rsid w:val="00897CE7"/>
    <w:rsid w:val="008A00DF"/>
    <w:rsid w:val="008A03B6"/>
    <w:rsid w:val="008A0691"/>
    <w:rsid w:val="008A1A36"/>
    <w:rsid w:val="008A37CD"/>
    <w:rsid w:val="008A53CF"/>
    <w:rsid w:val="008B08C3"/>
    <w:rsid w:val="008B21BA"/>
    <w:rsid w:val="008B3133"/>
    <w:rsid w:val="008B7356"/>
    <w:rsid w:val="008B7615"/>
    <w:rsid w:val="008C19C0"/>
    <w:rsid w:val="008C6020"/>
    <w:rsid w:val="008C6C13"/>
    <w:rsid w:val="008D0426"/>
    <w:rsid w:val="008D0C0D"/>
    <w:rsid w:val="008D0E47"/>
    <w:rsid w:val="008D1892"/>
    <w:rsid w:val="008D19B3"/>
    <w:rsid w:val="008D1F17"/>
    <w:rsid w:val="008D3C2B"/>
    <w:rsid w:val="008D44A5"/>
    <w:rsid w:val="008D4703"/>
    <w:rsid w:val="008D5082"/>
    <w:rsid w:val="008D5604"/>
    <w:rsid w:val="008D5C30"/>
    <w:rsid w:val="008D5FB7"/>
    <w:rsid w:val="008D683C"/>
    <w:rsid w:val="008D6C40"/>
    <w:rsid w:val="008D6F41"/>
    <w:rsid w:val="008E06B1"/>
    <w:rsid w:val="008E0E68"/>
    <w:rsid w:val="008E25E5"/>
    <w:rsid w:val="008E3AFC"/>
    <w:rsid w:val="008E5535"/>
    <w:rsid w:val="008E5F47"/>
    <w:rsid w:val="008E7AB7"/>
    <w:rsid w:val="008F2159"/>
    <w:rsid w:val="008F2B96"/>
    <w:rsid w:val="008F39EA"/>
    <w:rsid w:val="008F47D0"/>
    <w:rsid w:val="008F75B5"/>
    <w:rsid w:val="00900816"/>
    <w:rsid w:val="0090138D"/>
    <w:rsid w:val="009013B3"/>
    <w:rsid w:val="00902568"/>
    <w:rsid w:val="00906228"/>
    <w:rsid w:val="009070FE"/>
    <w:rsid w:val="009074AF"/>
    <w:rsid w:val="009113B8"/>
    <w:rsid w:val="0091393C"/>
    <w:rsid w:val="00913FBC"/>
    <w:rsid w:val="00915DDC"/>
    <w:rsid w:val="00920CC2"/>
    <w:rsid w:val="00920F1A"/>
    <w:rsid w:val="00924952"/>
    <w:rsid w:val="0092684C"/>
    <w:rsid w:val="00927033"/>
    <w:rsid w:val="009276C1"/>
    <w:rsid w:val="0093001C"/>
    <w:rsid w:val="0093044D"/>
    <w:rsid w:val="00930BDA"/>
    <w:rsid w:val="00931408"/>
    <w:rsid w:val="00931869"/>
    <w:rsid w:val="00932537"/>
    <w:rsid w:val="009350E9"/>
    <w:rsid w:val="00935325"/>
    <w:rsid w:val="009372EE"/>
    <w:rsid w:val="009379AC"/>
    <w:rsid w:val="00937C49"/>
    <w:rsid w:val="009406D9"/>
    <w:rsid w:val="00941A7A"/>
    <w:rsid w:val="00943BD8"/>
    <w:rsid w:val="00943F20"/>
    <w:rsid w:val="009444C6"/>
    <w:rsid w:val="009449E9"/>
    <w:rsid w:val="00945029"/>
    <w:rsid w:val="00945795"/>
    <w:rsid w:val="00947D82"/>
    <w:rsid w:val="009506EA"/>
    <w:rsid w:val="00952C41"/>
    <w:rsid w:val="00955408"/>
    <w:rsid w:val="009556D6"/>
    <w:rsid w:val="009557E0"/>
    <w:rsid w:val="0095674A"/>
    <w:rsid w:val="00957868"/>
    <w:rsid w:val="009605A9"/>
    <w:rsid w:val="00961F99"/>
    <w:rsid w:val="009625DD"/>
    <w:rsid w:val="00967646"/>
    <w:rsid w:val="00967914"/>
    <w:rsid w:val="009716E0"/>
    <w:rsid w:val="00972A8B"/>
    <w:rsid w:val="00972BF6"/>
    <w:rsid w:val="009734CF"/>
    <w:rsid w:val="00974970"/>
    <w:rsid w:val="00974C57"/>
    <w:rsid w:val="009770AD"/>
    <w:rsid w:val="00977226"/>
    <w:rsid w:val="00980AD3"/>
    <w:rsid w:val="00980F77"/>
    <w:rsid w:val="0098195F"/>
    <w:rsid w:val="00981EED"/>
    <w:rsid w:val="0098334D"/>
    <w:rsid w:val="00983B7C"/>
    <w:rsid w:val="0098624C"/>
    <w:rsid w:val="0098745E"/>
    <w:rsid w:val="00990A5E"/>
    <w:rsid w:val="00990BBA"/>
    <w:rsid w:val="00990E8A"/>
    <w:rsid w:val="00991306"/>
    <w:rsid w:val="00991616"/>
    <w:rsid w:val="009918F6"/>
    <w:rsid w:val="00991C3D"/>
    <w:rsid w:val="009922F6"/>
    <w:rsid w:val="009955D9"/>
    <w:rsid w:val="00996DD4"/>
    <w:rsid w:val="009974C4"/>
    <w:rsid w:val="009A1138"/>
    <w:rsid w:val="009A4692"/>
    <w:rsid w:val="009A4C24"/>
    <w:rsid w:val="009A59E6"/>
    <w:rsid w:val="009A5E61"/>
    <w:rsid w:val="009A6438"/>
    <w:rsid w:val="009A64BC"/>
    <w:rsid w:val="009A68C8"/>
    <w:rsid w:val="009B0018"/>
    <w:rsid w:val="009B3117"/>
    <w:rsid w:val="009B36F6"/>
    <w:rsid w:val="009B3FD0"/>
    <w:rsid w:val="009B468C"/>
    <w:rsid w:val="009B4B7B"/>
    <w:rsid w:val="009B5ADE"/>
    <w:rsid w:val="009B704B"/>
    <w:rsid w:val="009B7230"/>
    <w:rsid w:val="009C0526"/>
    <w:rsid w:val="009C0D06"/>
    <w:rsid w:val="009C1608"/>
    <w:rsid w:val="009C18CA"/>
    <w:rsid w:val="009C1E28"/>
    <w:rsid w:val="009C3325"/>
    <w:rsid w:val="009C39E5"/>
    <w:rsid w:val="009C54DF"/>
    <w:rsid w:val="009C62C7"/>
    <w:rsid w:val="009D1090"/>
    <w:rsid w:val="009D2F58"/>
    <w:rsid w:val="009D30A5"/>
    <w:rsid w:val="009D3301"/>
    <w:rsid w:val="009D695D"/>
    <w:rsid w:val="009E033F"/>
    <w:rsid w:val="009E10B9"/>
    <w:rsid w:val="009E116F"/>
    <w:rsid w:val="009E2792"/>
    <w:rsid w:val="009E2BF6"/>
    <w:rsid w:val="009E5852"/>
    <w:rsid w:val="009E6CF4"/>
    <w:rsid w:val="009E738A"/>
    <w:rsid w:val="009E77C0"/>
    <w:rsid w:val="009E7D64"/>
    <w:rsid w:val="009F0BE2"/>
    <w:rsid w:val="009F1235"/>
    <w:rsid w:val="009F17ED"/>
    <w:rsid w:val="009F2396"/>
    <w:rsid w:val="009F2EEF"/>
    <w:rsid w:val="009F39C3"/>
    <w:rsid w:val="009F5A32"/>
    <w:rsid w:val="009F5B6F"/>
    <w:rsid w:val="009F6B50"/>
    <w:rsid w:val="00A00C2B"/>
    <w:rsid w:val="00A03153"/>
    <w:rsid w:val="00A03735"/>
    <w:rsid w:val="00A03D76"/>
    <w:rsid w:val="00A042EB"/>
    <w:rsid w:val="00A063BA"/>
    <w:rsid w:val="00A07382"/>
    <w:rsid w:val="00A1079C"/>
    <w:rsid w:val="00A11A27"/>
    <w:rsid w:val="00A12237"/>
    <w:rsid w:val="00A125CC"/>
    <w:rsid w:val="00A12813"/>
    <w:rsid w:val="00A1309B"/>
    <w:rsid w:val="00A130DB"/>
    <w:rsid w:val="00A132E7"/>
    <w:rsid w:val="00A13519"/>
    <w:rsid w:val="00A141D2"/>
    <w:rsid w:val="00A1511E"/>
    <w:rsid w:val="00A204EF"/>
    <w:rsid w:val="00A24EA2"/>
    <w:rsid w:val="00A24EBC"/>
    <w:rsid w:val="00A24F79"/>
    <w:rsid w:val="00A2531A"/>
    <w:rsid w:val="00A27443"/>
    <w:rsid w:val="00A27CEB"/>
    <w:rsid w:val="00A31869"/>
    <w:rsid w:val="00A342E6"/>
    <w:rsid w:val="00A347A9"/>
    <w:rsid w:val="00A34A43"/>
    <w:rsid w:val="00A37C79"/>
    <w:rsid w:val="00A37D85"/>
    <w:rsid w:val="00A37FC9"/>
    <w:rsid w:val="00A41189"/>
    <w:rsid w:val="00A4176C"/>
    <w:rsid w:val="00A41993"/>
    <w:rsid w:val="00A42657"/>
    <w:rsid w:val="00A43E32"/>
    <w:rsid w:val="00A452CC"/>
    <w:rsid w:val="00A529B7"/>
    <w:rsid w:val="00A537CD"/>
    <w:rsid w:val="00A552E5"/>
    <w:rsid w:val="00A55BCB"/>
    <w:rsid w:val="00A56496"/>
    <w:rsid w:val="00A6305F"/>
    <w:rsid w:val="00A65907"/>
    <w:rsid w:val="00A659DD"/>
    <w:rsid w:val="00A67481"/>
    <w:rsid w:val="00A70A10"/>
    <w:rsid w:val="00A70CC2"/>
    <w:rsid w:val="00A725E1"/>
    <w:rsid w:val="00A72870"/>
    <w:rsid w:val="00A735F0"/>
    <w:rsid w:val="00A74367"/>
    <w:rsid w:val="00A754F2"/>
    <w:rsid w:val="00A7559A"/>
    <w:rsid w:val="00A77422"/>
    <w:rsid w:val="00A77C66"/>
    <w:rsid w:val="00A83A47"/>
    <w:rsid w:val="00A84F82"/>
    <w:rsid w:val="00A875C5"/>
    <w:rsid w:val="00A9448E"/>
    <w:rsid w:val="00AA159B"/>
    <w:rsid w:val="00AA16B5"/>
    <w:rsid w:val="00AA2A76"/>
    <w:rsid w:val="00AA43C8"/>
    <w:rsid w:val="00AA4FCF"/>
    <w:rsid w:val="00AA6186"/>
    <w:rsid w:val="00AA7C7C"/>
    <w:rsid w:val="00AB0547"/>
    <w:rsid w:val="00AB3F99"/>
    <w:rsid w:val="00AB3FA5"/>
    <w:rsid w:val="00AB40E9"/>
    <w:rsid w:val="00AB7D9C"/>
    <w:rsid w:val="00AC0463"/>
    <w:rsid w:val="00AC059A"/>
    <w:rsid w:val="00AC104B"/>
    <w:rsid w:val="00AC3514"/>
    <w:rsid w:val="00AC569A"/>
    <w:rsid w:val="00AC6B42"/>
    <w:rsid w:val="00AD0E0E"/>
    <w:rsid w:val="00AD1945"/>
    <w:rsid w:val="00AD1CAE"/>
    <w:rsid w:val="00AD1E08"/>
    <w:rsid w:val="00AD1F9B"/>
    <w:rsid w:val="00AD3383"/>
    <w:rsid w:val="00AD40E5"/>
    <w:rsid w:val="00AD4E7D"/>
    <w:rsid w:val="00AD51A3"/>
    <w:rsid w:val="00AD5B1B"/>
    <w:rsid w:val="00AD68AC"/>
    <w:rsid w:val="00AD7A54"/>
    <w:rsid w:val="00AE0FF4"/>
    <w:rsid w:val="00AE1A3A"/>
    <w:rsid w:val="00AE1FCA"/>
    <w:rsid w:val="00AE4468"/>
    <w:rsid w:val="00AE4686"/>
    <w:rsid w:val="00AE5136"/>
    <w:rsid w:val="00AE579E"/>
    <w:rsid w:val="00AE5999"/>
    <w:rsid w:val="00AE72F8"/>
    <w:rsid w:val="00AF1475"/>
    <w:rsid w:val="00AF17DC"/>
    <w:rsid w:val="00AF18E7"/>
    <w:rsid w:val="00AF297B"/>
    <w:rsid w:val="00AF33AA"/>
    <w:rsid w:val="00AF3452"/>
    <w:rsid w:val="00AF5D76"/>
    <w:rsid w:val="00AF7840"/>
    <w:rsid w:val="00B00B44"/>
    <w:rsid w:val="00B0155E"/>
    <w:rsid w:val="00B02676"/>
    <w:rsid w:val="00B02F3C"/>
    <w:rsid w:val="00B0480D"/>
    <w:rsid w:val="00B04B5E"/>
    <w:rsid w:val="00B055DD"/>
    <w:rsid w:val="00B05B35"/>
    <w:rsid w:val="00B06356"/>
    <w:rsid w:val="00B0684D"/>
    <w:rsid w:val="00B13188"/>
    <w:rsid w:val="00B133E4"/>
    <w:rsid w:val="00B133F4"/>
    <w:rsid w:val="00B13505"/>
    <w:rsid w:val="00B14E6E"/>
    <w:rsid w:val="00B16B5D"/>
    <w:rsid w:val="00B1733A"/>
    <w:rsid w:val="00B2016D"/>
    <w:rsid w:val="00B20CFE"/>
    <w:rsid w:val="00B216DE"/>
    <w:rsid w:val="00B21D7D"/>
    <w:rsid w:val="00B223CB"/>
    <w:rsid w:val="00B22759"/>
    <w:rsid w:val="00B23149"/>
    <w:rsid w:val="00B23FBB"/>
    <w:rsid w:val="00B24BE5"/>
    <w:rsid w:val="00B27EDF"/>
    <w:rsid w:val="00B31D54"/>
    <w:rsid w:val="00B32325"/>
    <w:rsid w:val="00B33FAC"/>
    <w:rsid w:val="00B365D1"/>
    <w:rsid w:val="00B403E5"/>
    <w:rsid w:val="00B40470"/>
    <w:rsid w:val="00B422C1"/>
    <w:rsid w:val="00B436AD"/>
    <w:rsid w:val="00B459FC"/>
    <w:rsid w:val="00B51C05"/>
    <w:rsid w:val="00B5382A"/>
    <w:rsid w:val="00B542E2"/>
    <w:rsid w:val="00B54800"/>
    <w:rsid w:val="00B56D61"/>
    <w:rsid w:val="00B57C4C"/>
    <w:rsid w:val="00B60512"/>
    <w:rsid w:val="00B60D0B"/>
    <w:rsid w:val="00B61C05"/>
    <w:rsid w:val="00B62823"/>
    <w:rsid w:val="00B62DDE"/>
    <w:rsid w:val="00B63356"/>
    <w:rsid w:val="00B64380"/>
    <w:rsid w:val="00B64763"/>
    <w:rsid w:val="00B64A40"/>
    <w:rsid w:val="00B6549B"/>
    <w:rsid w:val="00B65BD3"/>
    <w:rsid w:val="00B67EB8"/>
    <w:rsid w:val="00B67EFC"/>
    <w:rsid w:val="00B704FB"/>
    <w:rsid w:val="00B70F8C"/>
    <w:rsid w:val="00B71798"/>
    <w:rsid w:val="00B72A3A"/>
    <w:rsid w:val="00B73916"/>
    <w:rsid w:val="00B777E6"/>
    <w:rsid w:val="00B80237"/>
    <w:rsid w:val="00B8147F"/>
    <w:rsid w:val="00B8468F"/>
    <w:rsid w:val="00B84AC5"/>
    <w:rsid w:val="00B9029C"/>
    <w:rsid w:val="00B92347"/>
    <w:rsid w:val="00B93D29"/>
    <w:rsid w:val="00B951BC"/>
    <w:rsid w:val="00B96BD8"/>
    <w:rsid w:val="00BA47BA"/>
    <w:rsid w:val="00BA4C67"/>
    <w:rsid w:val="00BA542C"/>
    <w:rsid w:val="00BA5B81"/>
    <w:rsid w:val="00BB0076"/>
    <w:rsid w:val="00BB080B"/>
    <w:rsid w:val="00BB0983"/>
    <w:rsid w:val="00BB2D97"/>
    <w:rsid w:val="00BB2F95"/>
    <w:rsid w:val="00BB360D"/>
    <w:rsid w:val="00BB378C"/>
    <w:rsid w:val="00BB3FD5"/>
    <w:rsid w:val="00BB50A5"/>
    <w:rsid w:val="00BC0336"/>
    <w:rsid w:val="00BC0548"/>
    <w:rsid w:val="00BC0EBA"/>
    <w:rsid w:val="00BC16FE"/>
    <w:rsid w:val="00BC2097"/>
    <w:rsid w:val="00BC22C0"/>
    <w:rsid w:val="00BC25FF"/>
    <w:rsid w:val="00BC3C9F"/>
    <w:rsid w:val="00BC43E8"/>
    <w:rsid w:val="00BC780A"/>
    <w:rsid w:val="00BC7B9C"/>
    <w:rsid w:val="00BD1B2E"/>
    <w:rsid w:val="00BD3783"/>
    <w:rsid w:val="00BD3BB2"/>
    <w:rsid w:val="00BD44DD"/>
    <w:rsid w:val="00BD56F9"/>
    <w:rsid w:val="00BD5AA7"/>
    <w:rsid w:val="00BD7222"/>
    <w:rsid w:val="00BE0B39"/>
    <w:rsid w:val="00BE0F28"/>
    <w:rsid w:val="00BE1259"/>
    <w:rsid w:val="00BE3702"/>
    <w:rsid w:val="00BE3824"/>
    <w:rsid w:val="00BE3A6D"/>
    <w:rsid w:val="00BE4DC9"/>
    <w:rsid w:val="00BE4F37"/>
    <w:rsid w:val="00BE67E2"/>
    <w:rsid w:val="00BE6868"/>
    <w:rsid w:val="00BE754F"/>
    <w:rsid w:val="00BF0C69"/>
    <w:rsid w:val="00BF2319"/>
    <w:rsid w:val="00BF2669"/>
    <w:rsid w:val="00BF3A15"/>
    <w:rsid w:val="00BF3BED"/>
    <w:rsid w:val="00BF7361"/>
    <w:rsid w:val="00C025E1"/>
    <w:rsid w:val="00C0623F"/>
    <w:rsid w:val="00C07410"/>
    <w:rsid w:val="00C10BDB"/>
    <w:rsid w:val="00C1158E"/>
    <w:rsid w:val="00C12F2D"/>
    <w:rsid w:val="00C13E0D"/>
    <w:rsid w:val="00C15720"/>
    <w:rsid w:val="00C16065"/>
    <w:rsid w:val="00C16ACD"/>
    <w:rsid w:val="00C16DB6"/>
    <w:rsid w:val="00C212B0"/>
    <w:rsid w:val="00C21C0B"/>
    <w:rsid w:val="00C23A76"/>
    <w:rsid w:val="00C246F0"/>
    <w:rsid w:val="00C259D6"/>
    <w:rsid w:val="00C25D10"/>
    <w:rsid w:val="00C25E41"/>
    <w:rsid w:val="00C26CE0"/>
    <w:rsid w:val="00C27922"/>
    <w:rsid w:val="00C279A7"/>
    <w:rsid w:val="00C30266"/>
    <w:rsid w:val="00C30BE1"/>
    <w:rsid w:val="00C333D9"/>
    <w:rsid w:val="00C37FF1"/>
    <w:rsid w:val="00C40172"/>
    <w:rsid w:val="00C41556"/>
    <w:rsid w:val="00C41964"/>
    <w:rsid w:val="00C42BAA"/>
    <w:rsid w:val="00C4723B"/>
    <w:rsid w:val="00C52F35"/>
    <w:rsid w:val="00C53E42"/>
    <w:rsid w:val="00C5432B"/>
    <w:rsid w:val="00C54D9E"/>
    <w:rsid w:val="00C6043C"/>
    <w:rsid w:val="00C60C04"/>
    <w:rsid w:val="00C61FE5"/>
    <w:rsid w:val="00C62484"/>
    <w:rsid w:val="00C661E5"/>
    <w:rsid w:val="00C7012E"/>
    <w:rsid w:val="00C711C3"/>
    <w:rsid w:val="00C71CF0"/>
    <w:rsid w:val="00C71F2B"/>
    <w:rsid w:val="00C72AA4"/>
    <w:rsid w:val="00C74096"/>
    <w:rsid w:val="00C75A87"/>
    <w:rsid w:val="00C76CFB"/>
    <w:rsid w:val="00C77A5F"/>
    <w:rsid w:val="00C810D1"/>
    <w:rsid w:val="00C82BB2"/>
    <w:rsid w:val="00C832D8"/>
    <w:rsid w:val="00C83965"/>
    <w:rsid w:val="00C87D0B"/>
    <w:rsid w:val="00C87EBB"/>
    <w:rsid w:val="00C90247"/>
    <w:rsid w:val="00C912B6"/>
    <w:rsid w:val="00C91769"/>
    <w:rsid w:val="00C9180B"/>
    <w:rsid w:val="00C919DE"/>
    <w:rsid w:val="00C94C8A"/>
    <w:rsid w:val="00C95448"/>
    <w:rsid w:val="00CA0433"/>
    <w:rsid w:val="00CA14EB"/>
    <w:rsid w:val="00CA2729"/>
    <w:rsid w:val="00CA2F4C"/>
    <w:rsid w:val="00CA4463"/>
    <w:rsid w:val="00CA4DA0"/>
    <w:rsid w:val="00CA7442"/>
    <w:rsid w:val="00CA7528"/>
    <w:rsid w:val="00CA7B4F"/>
    <w:rsid w:val="00CB00D5"/>
    <w:rsid w:val="00CB04B8"/>
    <w:rsid w:val="00CB0878"/>
    <w:rsid w:val="00CB1AF0"/>
    <w:rsid w:val="00CB20C0"/>
    <w:rsid w:val="00CB235A"/>
    <w:rsid w:val="00CB2781"/>
    <w:rsid w:val="00CB287A"/>
    <w:rsid w:val="00CB2F70"/>
    <w:rsid w:val="00CB491E"/>
    <w:rsid w:val="00CB514D"/>
    <w:rsid w:val="00CB6362"/>
    <w:rsid w:val="00CB721B"/>
    <w:rsid w:val="00CC0012"/>
    <w:rsid w:val="00CC0792"/>
    <w:rsid w:val="00CC18F1"/>
    <w:rsid w:val="00CC2297"/>
    <w:rsid w:val="00CC26F3"/>
    <w:rsid w:val="00CC70E1"/>
    <w:rsid w:val="00CC7DDC"/>
    <w:rsid w:val="00CC7EA7"/>
    <w:rsid w:val="00CD07E8"/>
    <w:rsid w:val="00CD1838"/>
    <w:rsid w:val="00CD1E6C"/>
    <w:rsid w:val="00CD2376"/>
    <w:rsid w:val="00CD465E"/>
    <w:rsid w:val="00CD49B7"/>
    <w:rsid w:val="00CD6E88"/>
    <w:rsid w:val="00CD6F3D"/>
    <w:rsid w:val="00CE0FA2"/>
    <w:rsid w:val="00CE14C4"/>
    <w:rsid w:val="00CE272E"/>
    <w:rsid w:val="00CE465A"/>
    <w:rsid w:val="00CE584C"/>
    <w:rsid w:val="00CF0584"/>
    <w:rsid w:val="00CF0961"/>
    <w:rsid w:val="00CF13EF"/>
    <w:rsid w:val="00CF152F"/>
    <w:rsid w:val="00CF32F5"/>
    <w:rsid w:val="00CF42D0"/>
    <w:rsid w:val="00CF4693"/>
    <w:rsid w:val="00CF4CEE"/>
    <w:rsid w:val="00CF5847"/>
    <w:rsid w:val="00CF6CCA"/>
    <w:rsid w:val="00CF7102"/>
    <w:rsid w:val="00D01EC6"/>
    <w:rsid w:val="00D02D43"/>
    <w:rsid w:val="00D031A0"/>
    <w:rsid w:val="00D03E34"/>
    <w:rsid w:val="00D04D17"/>
    <w:rsid w:val="00D06733"/>
    <w:rsid w:val="00D0709C"/>
    <w:rsid w:val="00D07477"/>
    <w:rsid w:val="00D102BD"/>
    <w:rsid w:val="00D122CE"/>
    <w:rsid w:val="00D122E9"/>
    <w:rsid w:val="00D13B12"/>
    <w:rsid w:val="00D1419B"/>
    <w:rsid w:val="00D159DB"/>
    <w:rsid w:val="00D15A6B"/>
    <w:rsid w:val="00D15A73"/>
    <w:rsid w:val="00D16985"/>
    <w:rsid w:val="00D20E86"/>
    <w:rsid w:val="00D22E43"/>
    <w:rsid w:val="00D27E2F"/>
    <w:rsid w:val="00D313CD"/>
    <w:rsid w:val="00D32C78"/>
    <w:rsid w:val="00D33C88"/>
    <w:rsid w:val="00D34687"/>
    <w:rsid w:val="00D34CF5"/>
    <w:rsid w:val="00D35517"/>
    <w:rsid w:val="00D35633"/>
    <w:rsid w:val="00D36FA3"/>
    <w:rsid w:val="00D37E38"/>
    <w:rsid w:val="00D40523"/>
    <w:rsid w:val="00D411CF"/>
    <w:rsid w:val="00D419D3"/>
    <w:rsid w:val="00D45662"/>
    <w:rsid w:val="00D45C68"/>
    <w:rsid w:val="00D472AD"/>
    <w:rsid w:val="00D50B4C"/>
    <w:rsid w:val="00D52843"/>
    <w:rsid w:val="00D53CBE"/>
    <w:rsid w:val="00D548BA"/>
    <w:rsid w:val="00D54983"/>
    <w:rsid w:val="00D5556A"/>
    <w:rsid w:val="00D563B2"/>
    <w:rsid w:val="00D56830"/>
    <w:rsid w:val="00D5798F"/>
    <w:rsid w:val="00D615B4"/>
    <w:rsid w:val="00D62775"/>
    <w:rsid w:val="00D64855"/>
    <w:rsid w:val="00D649C4"/>
    <w:rsid w:val="00D652AD"/>
    <w:rsid w:val="00D70A59"/>
    <w:rsid w:val="00D73120"/>
    <w:rsid w:val="00D7358A"/>
    <w:rsid w:val="00D7631F"/>
    <w:rsid w:val="00D802A8"/>
    <w:rsid w:val="00D807C5"/>
    <w:rsid w:val="00D81164"/>
    <w:rsid w:val="00D81F8C"/>
    <w:rsid w:val="00D8204C"/>
    <w:rsid w:val="00D833D5"/>
    <w:rsid w:val="00D84009"/>
    <w:rsid w:val="00D8615F"/>
    <w:rsid w:val="00D864E3"/>
    <w:rsid w:val="00D92D45"/>
    <w:rsid w:val="00D938AD"/>
    <w:rsid w:val="00D9421B"/>
    <w:rsid w:val="00D94ED7"/>
    <w:rsid w:val="00D9514C"/>
    <w:rsid w:val="00DA0B7D"/>
    <w:rsid w:val="00DA2920"/>
    <w:rsid w:val="00DA31BB"/>
    <w:rsid w:val="00DA6548"/>
    <w:rsid w:val="00DA7155"/>
    <w:rsid w:val="00DB2477"/>
    <w:rsid w:val="00DB2A03"/>
    <w:rsid w:val="00DB49EE"/>
    <w:rsid w:val="00DB5062"/>
    <w:rsid w:val="00DB626B"/>
    <w:rsid w:val="00DB7EC1"/>
    <w:rsid w:val="00DC04CD"/>
    <w:rsid w:val="00DC08E9"/>
    <w:rsid w:val="00DC0AA8"/>
    <w:rsid w:val="00DC29C4"/>
    <w:rsid w:val="00DC2ECF"/>
    <w:rsid w:val="00DC3056"/>
    <w:rsid w:val="00DC3FA8"/>
    <w:rsid w:val="00DC58AD"/>
    <w:rsid w:val="00DC6079"/>
    <w:rsid w:val="00DD1BCC"/>
    <w:rsid w:val="00DD243B"/>
    <w:rsid w:val="00DD2CDB"/>
    <w:rsid w:val="00DD431C"/>
    <w:rsid w:val="00DD5FDD"/>
    <w:rsid w:val="00DD7BA7"/>
    <w:rsid w:val="00DE03EF"/>
    <w:rsid w:val="00DE19C0"/>
    <w:rsid w:val="00DE2B59"/>
    <w:rsid w:val="00DE41AA"/>
    <w:rsid w:val="00DF31E9"/>
    <w:rsid w:val="00DF41ED"/>
    <w:rsid w:val="00DF448F"/>
    <w:rsid w:val="00DF4545"/>
    <w:rsid w:val="00DF5454"/>
    <w:rsid w:val="00DF629E"/>
    <w:rsid w:val="00E0082E"/>
    <w:rsid w:val="00E014DC"/>
    <w:rsid w:val="00E03A5A"/>
    <w:rsid w:val="00E0421F"/>
    <w:rsid w:val="00E052A2"/>
    <w:rsid w:val="00E0557A"/>
    <w:rsid w:val="00E0692E"/>
    <w:rsid w:val="00E06A05"/>
    <w:rsid w:val="00E1030F"/>
    <w:rsid w:val="00E111D6"/>
    <w:rsid w:val="00E11F2E"/>
    <w:rsid w:val="00E1317F"/>
    <w:rsid w:val="00E136D4"/>
    <w:rsid w:val="00E15287"/>
    <w:rsid w:val="00E15976"/>
    <w:rsid w:val="00E162D2"/>
    <w:rsid w:val="00E1663A"/>
    <w:rsid w:val="00E16E36"/>
    <w:rsid w:val="00E17202"/>
    <w:rsid w:val="00E21E69"/>
    <w:rsid w:val="00E238E7"/>
    <w:rsid w:val="00E23F3C"/>
    <w:rsid w:val="00E2600F"/>
    <w:rsid w:val="00E266BA"/>
    <w:rsid w:val="00E2772A"/>
    <w:rsid w:val="00E2799D"/>
    <w:rsid w:val="00E3096B"/>
    <w:rsid w:val="00E31B63"/>
    <w:rsid w:val="00E32ACF"/>
    <w:rsid w:val="00E334F8"/>
    <w:rsid w:val="00E33DBE"/>
    <w:rsid w:val="00E34BFE"/>
    <w:rsid w:val="00E3799A"/>
    <w:rsid w:val="00E420A5"/>
    <w:rsid w:val="00E42305"/>
    <w:rsid w:val="00E43563"/>
    <w:rsid w:val="00E43BA7"/>
    <w:rsid w:val="00E4433E"/>
    <w:rsid w:val="00E443CE"/>
    <w:rsid w:val="00E44D6D"/>
    <w:rsid w:val="00E450B5"/>
    <w:rsid w:val="00E45284"/>
    <w:rsid w:val="00E4626A"/>
    <w:rsid w:val="00E51009"/>
    <w:rsid w:val="00E51012"/>
    <w:rsid w:val="00E51D5E"/>
    <w:rsid w:val="00E524B4"/>
    <w:rsid w:val="00E52793"/>
    <w:rsid w:val="00E5322F"/>
    <w:rsid w:val="00E5569E"/>
    <w:rsid w:val="00E56703"/>
    <w:rsid w:val="00E56EC2"/>
    <w:rsid w:val="00E603BA"/>
    <w:rsid w:val="00E609DC"/>
    <w:rsid w:val="00E61DFD"/>
    <w:rsid w:val="00E636AA"/>
    <w:rsid w:val="00E63A28"/>
    <w:rsid w:val="00E64537"/>
    <w:rsid w:val="00E656A9"/>
    <w:rsid w:val="00E675D7"/>
    <w:rsid w:val="00E67E83"/>
    <w:rsid w:val="00E711C1"/>
    <w:rsid w:val="00E712D1"/>
    <w:rsid w:val="00E71E6E"/>
    <w:rsid w:val="00E72A7A"/>
    <w:rsid w:val="00E737E4"/>
    <w:rsid w:val="00E77E6E"/>
    <w:rsid w:val="00E81119"/>
    <w:rsid w:val="00E82806"/>
    <w:rsid w:val="00E82D05"/>
    <w:rsid w:val="00E84106"/>
    <w:rsid w:val="00E84360"/>
    <w:rsid w:val="00E84FA2"/>
    <w:rsid w:val="00E916FD"/>
    <w:rsid w:val="00E91CCB"/>
    <w:rsid w:val="00E91E3F"/>
    <w:rsid w:val="00E92C73"/>
    <w:rsid w:val="00E938C7"/>
    <w:rsid w:val="00E9624F"/>
    <w:rsid w:val="00E97A44"/>
    <w:rsid w:val="00EA247F"/>
    <w:rsid w:val="00EA2B07"/>
    <w:rsid w:val="00EA2FD1"/>
    <w:rsid w:val="00EA4705"/>
    <w:rsid w:val="00EA5B3E"/>
    <w:rsid w:val="00EA6E50"/>
    <w:rsid w:val="00EB1B4F"/>
    <w:rsid w:val="00EB49E0"/>
    <w:rsid w:val="00EB7211"/>
    <w:rsid w:val="00EB758B"/>
    <w:rsid w:val="00EC0F02"/>
    <w:rsid w:val="00EC1522"/>
    <w:rsid w:val="00EC2125"/>
    <w:rsid w:val="00EC4FF4"/>
    <w:rsid w:val="00EC50BB"/>
    <w:rsid w:val="00EC58DC"/>
    <w:rsid w:val="00EC6578"/>
    <w:rsid w:val="00EC6D7F"/>
    <w:rsid w:val="00ED1835"/>
    <w:rsid w:val="00ED1D24"/>
    <w:rsid w:val="00ED2786"/>
    <w:rsid w:val="00ED291E"/>
    <w:rsid w:val="00ED312C"/>
    <w:rsid w:val="00ED4915"/>
    <w:rsid w:val="00ED6D27"/>
    <w:rsid w:val="00EE006B"/>
    <w:rsid w:val="00EE067F"/>
    <w:rsid w:val="00EE11D7"/>
    <w:rsid w:val="00EE2CA4"/>
    <w:rsid w:val="00EE4D5E"/>
    <w:rsid w:val="00EE527B"/>
    <w:rsid w:val="00EE5CA0"/>
    <w:rsid w:val="00EE600A"/>
    <w:rsid w:val="00EE65FD"/>
    <w:rsid w:val="00EE676D"/>
    <w:rsid w:val="00EF01C7"/>
    <w:rsid w:val="00EF03D2"/>
    <w:rsid w:val="00EF048B"/>
    <w:rsid w:val="00EF4EF8"/>
    <w:rsid w:val="00EF679A"/>
    <w:rsid w:val="00F0079D"/>
    <w:rsid w:val="00F0113B"/>
    <w:rsid w:val="00F01210"/>
    <w:rsid w:val="00F01271"/>
    <w:rsid w:val="00F012B7"/>
    <w:rsid w:val="00F02083"/>
    <w:rsid w:val="00F02883"/>
    <w:rsid w:val="00F02C31"/>
    <w:rsid w:val="00F032AF"/>
    <w:rsid w:val="00F04B0E"/>
    <w:rsid w:val="00F05419"/>
    <w:rsid w:val="00F0662A"/>
    <w:rsid w:val="00F107BD"/>
    <w:rsid w:val="00F11992"/>
    <w:rsid w:val="00F1295D"/>
    <w:rsid w:val="00F13235"/>
    <w:rsid w:val="00F16158"/>
    <w:rsid w:val="00F17492"/>
    <w:rsid w:val="00F20D3A"/>
    <w:rsid w:val="00F214DB"/>
    <w:rsid w:val="00F216B4"/>
    <w:rsid w:val="00F22412"/>
    <w:rsid w:val="00F23831"/>
    <w:rsid w:val="00F24886"/>
    <w:rsid w:val="00F259E2"/>
    <w:rsid w:val="00F2607B"/>
    <w:rsid w:val="00F300D6"/>
    <w:rsid w:val="00F32404"/>
    <w:rsid w:val="00F339A8"/>
    <w:rsid w:val="00F34583"/>
    <w:rsid w:val="00F35514"/>
    <w:rsid w:val="00F36BEE"/>
    <w:rsid w:val="00F40F33"/>
    <w:rsid w:val="00F41FF1"/>
    <w:rsid w:val="00F4236E"/>
    <w:rsid w:val="00F4247A"/>
    <w:rsid w:val="00F45067"/>
    <w:rsid w:val="00F46DD8"/>
    <w:rsid w:val="00F4781D"/>
    <w:rsid w:val="00F47C35"/>
    <w:rsid w:val="00F5075A"/>
    <w:rsid w:val="00F5232A"/>
    <w:rsid w:val="00F525D3"/>
    <w:rsid w:val="00F54142"/>
    <w:rsid w:val="00F5466D"/>
    <w:rsid w:val="00F562AE"/>
    <w:rsid w:val="00F56BE4"/>
    <w:rsid w:val="00F605E4"/>
    <w:rsid w:val="00F62899"/>
    <w:rsid w:val="00F6383A"/>
    <w:rsid w:val="00F711EB"/>
    <w:rsid w:val="00F71B9B"/>
    <w:rsid w:val="00F74B8B"/>
    <w:rsid w:val="00F773AC"/>
    <w:rsid w:val="00F80A76"/>
    <w:rsid w:val="00F8169F"/>
    <w:rsid w:val="00F81C4A"/>
    <w:rsid w:val="00F8270A"/>
    <w:rsid w:val="00F84621"/>
    <w:rsid w:val="00F854E8"/>
    <w:rsid w:val="00F85A4C"/>
    <w:rsid w:val="00F871D9"/>
    <w:rsid w:val="00F91BBC"/>
    <w:rsid w:val="00F92F08"/>
    <w:rsid w:val="00F94221"/>
    <w:rsid w:val="00F95BA7"/>
    <w:rsid w:val="00F96B8C"/>
    <w:rsid w:val="00F96FA9"/>
    <w:rsid w:val="00F975E2"/>
    <w:rsid w:val="00F97B88"/>
    <w:rsid w:val="00F97ED0"/>
    <w:rsid w:val="00FA2F33"/>
    <w:rsid w:val="00FA4300"/>
    <w:rsid w:val="00FA4661"/>
    <w:rsid w:val="00FA6378"/>
    <w:rsid w:val="00FA697C"/>
    <w:rsid w:val="00FA6D56"/>
    <w:rsid w:val="00FA727F"/>
    <w:rsid w:val="00FA7C77"/>
    <w:rsid w:val="00FB04D1"/>
    <w:rsid w:val="00FB1C04"/>
    <w:rsid w:val="00FB2B89"/>
    <w:rsid w:val="00FB5103"/>
    <w:rsid w:val="00FB5148"/>
    <w:rsid w:val="00FB5CF1"/>
    <w:rsid w:val="00FB5E46"/>
    <w:rsid w:val="00FC0795"/>
    <w:rsid w:val="00FC1673"/>
    <w:rsid w:val="00FC4127"/>
    <w:rsid w:val="00FC415E"/>
    <w:rsid w:val="00FC47AD"/>
    <w:rsid w:val="00FC56B3"/>
    <w:rsid w:val="00FC5CBA"/>
    <w:rsid w:val="00FC63F1"/>
    <w:rsid w:val="00FC68F7"/>
    <w:rsid w:val="00FD0660"/>
    <w:rsid w:val="00FD0FA3"/>
    <w:rsid w:val="00FD3654"/>
    <w:rsid w:val="00FD39E8"/>
    <w:rsid w:val="00FD4A11"/>
    <w:rsid w:val="00FD4B60"/>
    <w:rsid w:val="00FD4CE8"/>
    <w:rsid w:val="00FD52C1"/>
    <w:rsid w:val="00FD6E7E"/>
    <w:rsid w:val="00FD70C5"/>
    <w:rsid w:val="00FE0012"/>
    <w:rsid w:val="00FE0B9E"/>
    <w:rsid w:val="00FE1742"/>
    <w:rsid w:val="00FE3C6B"/>
    <w:rsid w:val="00FE4EA7"/>
    <w:rsid w:val="00FE516B"/>
    <w:rsid w:val="00FE5B9A"/>
    <w:rsid w:val="00FE624F"/>
    <w:rsid w:val="00FF16A0"/>
    <w:rsid w:val="00FF176C"/>
    <w:rsid w:val="00FF30D8"/>
    <w:rsid w:val="00FF454A"/>
    <w:rsid w:val="00FF5487"/>
    <w:rsid w:val="00FF6400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4434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64763"/>
    <w:rPr>
      <w:rFonts w:asciiTheme="minorHAnsi" w:hAnsiTheme="minorHAnsi" w:cstheme="minorBidi"/>
      <w:sz w:val="22"/>
      <w:szCs w:val="22"/>
    </w:rPr>
  </w:style>
  <w:style w:type="paragraph" w:styleId="13">
    <w:name w:val="heading 1"/>
    <w:aliases w:val="iiaay no?aieoa,Заголовок 1 Знак Знак,Заголовок 1 Знак Знак Знак"/>
    <w:basedOn w:val="a5"/>
    <w:next w:val="a5"/>
    <w:link w:val="14"/>
    <w:qFormat/>
    <w:rsid w:val="00ED6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heading 2"/>
    <w:aliases w:val=" Знак2, Знак2 Знак"/>
    <w:basedOn w:val="a5"/>
    <w:next w:val="a5"/>
    <w:link w:val="23"/>
    <w:unhideWhenUsed/>
    <w:qFormat/>
    <w:rsid w:val="0070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aliases w:val=" Знак, Знак3, Знак3 Знак"/>
    <w:basedOn w:val="a5"/>
    <w:next w:val="a5"/>
    <w:link w:val="32"/>
    <w:unhideWhenUsed/>
    <w:qFormat/>
    <w:rsid w:val="0070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nhideWhenUsed/>
    <w:qFormat/>
    <w:rsid w:val="00706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nhideWhenUsed/>
    <w:qFormat/>
    <w:rsid w:val="00D33C8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5"/>
    <w:next w:val="a5"/>
    <w:link w:val="60"/>
    <w:unhideWhenUsed/>
    <w:qFormat/>
    <w:rsid w:val="00D33C8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5"/>
    <w:next w:val="a5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5"/>
    <w:next w:val="a5"/>
    <w:link w:val="80"/>
    <w:unhideWhenUsed/>
    <w:qFormat/>
    <w:rsid w:val="00D33C8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5"/>
    <w:next w:val="a5"/>
    <w:link w:val="90"/>
    <w:qFormat/>
    <w:rsid w:val="00D33C8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5"/>
    <w:uiPriority w:val="34"/>
    <w:qFormat/>
    <w:rsid w:val="00E43563"/>
    <w:pPr>
      <w:ind w:left="720"/>
      <w:contextualSpacing/>
    </w:pPr>
  </w:style>
  <w:style w:type="paragraph" w:styleId="aa">
    <w:name w:val="Balloon Text"/>
    <w:basedOn w:val="a5"/>
    <w:link w:val="ab"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6"/>
    <w:link w:val="aa"/>
    <w:rsid w:val="00683A88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5"/>
    <w:link w:val="ad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6"/>
    <w:link w:val="ac"/>
    <w:uiPriority w:val="99"/>
    <w:rsid w:val="00505977"/>
    <w:rPr>
      <w:rFonts w:asciiTheme="minorHAnsi" w:hAnsiTheme="minorHAnsi" w:cstheme="minorBidi"/>
      <w:sz w:val="22"/>
      <w:szCs w:val="22"/>
    </w:rPr>
  </w:style>
  <w:style w:type="paragraph" w:styleId="ae">
    <w:name w:val="footer"/>
    <w:basedOn w:val="a5"/>
    <w:link w:val="af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6"/>
    <w:link w:val="ae"/>
    <w:rsid w:val="00505977"/>
    <w:rPr>
      <w:rFonts w:asciiTheme="minorHAnsi" w:hAnsiTheme="minorHAnsi" w:cstheme="minorBidi"/>
      <w:sz w:val="22"/>
      <w:szCs w:val="22"/>
    </w:rPr>
  </w:style>
  <w:style w:type="paragraph" w:styleId="af0">
    <w:name w:val="No Spacing"/>
    <w:link w:val="af1"/>
    <w:uiPriority w:val="1"/>
    <w:qFormat/>
    <w:rsid w:val="00411F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6"/>
    <w:link w:val="af0"/>
    <w:uiPriority w:val="1"/>
    <w:rsid w:val="00411FA8"/>
    <w:rPr>
      <w:rFonts w:asciiTheme="minorHAnsi" w:eastAsiaTheme="minorEastAsia" w:hAnsiTheme="minorHAnsi" w:cstheme="minorBidi"/>
      <w:sz w:val="22"/>
      <w:szCs w:val="22"/>
    </w:rPr>
  </w:style>
  <w:style w:type="table" w:styleId="af2">
    <w:name w:val="Table Grid"/>
    <w:basedOn w:val="a7"/>
    <w:rsid w:val="0062512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5"/>
    <w:link w:val="af4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4">
    <w:name w:val="S_Маркированный"/>
    <w:basedOn w:val="a5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aliases w:val="Мой Заголовок 1,Основной текст 1"/>
    <w:basedOn w:val="a5"/>
    <w:link w:val="af6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basedOn w:val="a6"/>
    <w:link w:val="af5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2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sz w:val="28"/>
      <w:szCs w:val="28"/>
      <w:lang w:eastAsia="ar-SA"/>
    </w:rPr>
  </w:style>
  <w:style w:type="paragraph" w:customStyle="1" w:styleId="S32">
    <w:name w:val="S_Заголовок 3"/>
    <w:basedOn w:val="31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eastAsia="Times New Roman" w:hAnsi="Times New Roman" w:cs="Times New Roman"/>
      <w:bCs w:val="0"/>
      <w:i/>
      <w:color w:val="auto"/>
      <w:sz w:val="28"/>
      <w:szCs w:val="28"/>
      <w:lang w:eastAsia="ar-SA"/>
    </w:rPr>
  </w:style>
  <w:style w:type="paragraph" w:customStyle="1" w:styleId="S40">
    <w:name w:val="S_Заголовок 4"/>
    <w:basedOn w:val="4"/>
    <w:link w:val="S41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character" w:customStyle="1" w:styleId="23">
    <w:name w:val="Заголовок 2 Знак"/>
    <w:aliases w:val=" Знак2 Знак1, Знак2 Знак Знак"/>
    <w:basedOn w:val="a6"/>
    <w:link w:val="22"/>
    <w:rsid w:val="0070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 Знак, Знак3 Знак1, Знак3 Знак Знак"/>
    <w:basedOn w:val="a6"/>
    <w:link w:val="31"/>
    <w:rsid w:val="007066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6"/>
    <w:link w:val="4"/>
    <w:rsid w:val="007066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5">
    <w:name w:val="Знак1"/>
    <w:basedOn w:val="a5"/>
    <w:rsid w:val="00BD5A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70">
    <w:name w:val="Заголовок 7 Знак"/>
    <w:basedOn w:val="a6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7">
    <w:name w:val="footnote text"/>
    <w:basedOn w:val="a5"/>
    <w:link w:val="af8"/>
    <w:uiPriority w:val="99"/>
    <w:unhideWhenUsed/>
    <w:rsid w:val="00BD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6"/>
    <w:link w:val="af7"/>
    <w:uiPriority w:val="99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6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5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 w:cs="Times New Roman"/>
      <w:color w:val="000000"/>
      <w:szCs w:val="28"/>
    </w:rPr>
  </w:style>
  <w:style w:type="paragraph" w:customStyle="1" w:styleId="a1">
    <w:name w:val="Перечисление + инт"/>
    <w:basedOn w:val="a5"/>
    <w:rsid w:val="00BD5AA7"/>
    <w:pPr>
      <w:numPr>
        <w:numId w:val="1"/>
      </w:numPr>
      <w:snapToGrid w:val="0"/>
      <w:spacing w:before="60" w:after="60" w:line="240" w:lineRule="auto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4">
    <w:name w:val="Текст с интервалом 2"/>
    <w:basedOn w:val="ArNar0"/>
    <w:rsid w:val="00BD5AA7"/>
    <w:pPr>
      <w:spacing w:before="60"/>
    </w:pPr>
  </w:style>
  <w:style w:type="paragraph" w:customStyle="1" w:styleId="af9">
    <w:name w:val="Текст с интервалом"/>
    <w:basedOn w:val="ArNar0"/>
    <w:next w:val="ArNar0"/>
    <w:rsid w:val="00BD5AA7"/>
    <w:pPr>
      <w:spacing w:before="60" w:after="60"/>
    </w:pPr>
  </w:style>
  <w:style w:type="character" w:styleId="afa">
    <w:name w:val="footnote reference"/>
    <w:basedOn w:val="a6"/>
    <w:uiPriority w:val="99"/>
    <w:unhideWhenUsed/>
    <w:rsid w:val="00BD5AA7"/>
    <w:rPr>
      <w:vertAlign w:val="superscript"/>
    </w:rPr>
  </w:style>
  <w:style w:type="paragraph" w:styleId="afb">
    <w:name w:val="List"/>
    <w:basedOn w:val="ArNar0"/>
    <w:next w:val="a5"/>
    <w:unhideWhenUsed/>
    <w:rsid w:val="00BD5AA7"/>
    <w:pPr>
      <w:spacing w:before="120" w:after="120"/>
    </w:pPr>
    <w:rPr>
      <w:u w:val="single"/>
    </w:rPr>
  </w:style>
  <w:style w:type="paragraph" w:styleId="33">
    <w:name w:val="Body Text 3"/>
    <w:basedOn w:val="a5"/>
    <w:link w:val="34"/>
    <w:rsid w:val="00BD5A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6"/>
    <w:link w:val="33"/>
    <w:rsid w:val="00BD5AA7"/>
    <w:rPr>
      <w:rFonts w:eastAsia="Times New Roman"/>
      <w:sz w:val="16"/>
      <w:szCs w:val="16"/>
      <w:lang w:eastAsia="ru-RU"/>
    </w:rPr>
  </w:style>
  <w:style w:type="paragraph" w:styleId="25">
    <w:name w:val="Body Text 2"/>
    <w:basedOn w:val="a5"/>
    <w:link w:val="26"/>
    <w:rsid w:val="00BD5A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6"/>
    <w:link w:val="25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6"/>
    <w:rsid w:val="00BD5AA7"/>
  </w:style>
  <w:style w:type="character" w:styleId="afc">
    <w:name w:val="Hyperlink"/>
    <w:basedOn w:val="a6"/>
    <w:uiPriority w:val="99"/>
    <w:rsid w:val="00BD5AA7"/>
    <w:rPr>
      <w:color w:val="0000FF"/>
      <w:u w:val="single"/>
    </w:rPr>
  </w:style>
  <w:style w:type="paragraph" w:styleId="afd">
    <w:name w:val="Subtitle"/>
    <w:basedOn w:val="ArNar0"/>
    <w:next w:val="ArNar0"/>
    <w:link w:val="afe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e">
    <w:name w:val="Подзаголовок Знак"/>
    <w:basedOn w:val="a6"/>
    <w:link w:val="afd"/>
    <w:rsid w:val="00BD5AA7"/>
    <w:rPr>
      <w:rFonts w:ascii="Arial Narrow" w:hAnsi="Arial Narrow"/>
      <w:b/>
      <w:sz w:val="22"/>
    </w:rPr>
  </w:style>
  <w:style w:type="paragraph" w:styleId="aff">
    <w:name w:val="Body Text"/>
    <w:aliases w:val=" Знак1 Знак,Основной текст11,bt"/>
    <w:basedOn w:val="a5"/>
    <w:link w:val="aff0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Знак"/>
    <w:aliases w:val=" Знак1 Знак Знак,Основной текст11 Знак,bt Знак"/>
    <w:basedOn w:val="a6"/>
    <w:link w:val="aff"/>
    <w:rsid w:val="00BD5AA7"/>
    <w:rPr>
      <w:rFonts w:eastAsia="Times New Roman"/>
      <w:sz w:val="20"/>
      <w:szCs w:val="20"/>
      <w:lang w:eastAsia="ru-RU"/>
    </w:rPr>
  </w:style>
  <w:style w:type="paragraph" w:customStyle="1" w:styleId="aff1">
    <w:name w:val="Основной(РПЗ)"/>
    <w:basedOn w:val="a5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6">
    <w:name w:val="Основной(РПЗ) Знак1"/>
    <w:basedOn w:val="a6"/>
    <w:link w:val="aff1"/>
    <w:rsid w:val="00BD5AA7"/>
    <w:rPr>
      <w:rFonts w:eastAsia="Times New Roman"/>
      <w:sz w:val="26"/>
      <w:szCs w:val="26"/>
      <w:lang w:eastAsia="ru-RU"/>
    </w:rPr>
  </w:style>
  <w:style w:type="paragraph" w:styleId="27">
    <w:name w:val="Body Text Indent 2"/>
    <w:basedOn w:val="a5"/>
    <w:link w:val="28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6"/>
    <w:link w:val="27"/>
    <w:rsid w:val="00BD5AA7"/>
    <w:rPr>
      <w:rFonts w:eastAsia="Times New Roman"/>
      <w:szCs w:val="24"/>
      <w:lang w:eastAsia="ru-RU"/>
    </w:rPr>
  </w:style>
  <w:style w:type="paragraph" w:styleId="aff2">
    <w:name w:val="Normal Indent"/>
    <w:aliases w:val="Заг_табл Знак,Заг_табл Знак Знак"/>
    <w:basedOn w:val="a5"/>
    <w:next w:val="a5"/>
    <w:link w:val="aff3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3">
    <w:name w:val="Обычный отступ Знак"/>
    <w:aliases w:val="Заг_табл Знак Знак1,Заг_табл Знак Знак Знак"/>
    <w:basedOn w:val="a6"/>
    <w:link w:val="aff2"/>
    <w:rsid w:val="00BD5AA7"/>
    <w:rPr>
      <w:rFonts w:eastAsia="Times New Roman"/>
      <w:iCs/>
      <w:sz w:val="24"/>
      <w:szCs w:val="24"/>
      <w:lang w:eastAsia="ru-RU"/>
    </w:rPr>
  </w:style>
  <w:style w:type="character" w:styleId="aff4">
    <w:name w:val="page number"/>
    <w:basedOn w:val="a6"/>
    <w:rsid w:val="00BD5AA7"/>
  </w:style>
  <w:style w:type="paragraph" w:customStyle="1" w:styleId="aff5">
    <w:name w:val="Колонтитул низ"/>
    <w:basedOn w:val="ae"/>
    <w:link w:val="aff6"/>
    <w:qFormat/>
    <w:rsid w:val="00BD5AA7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6">
    <w:name w:val="Колонтитул низ Знак"/>
    <w:basedOn w:val="af8"/>
    <w:link w:val="aff5"/>
    <w:rsid w:val="00BD5AA7"/>
    <w:rPr>
      <w:i/>
      <w:color w:val="333333"/>
    </w:rPr>
  </w:style>
  <w:style w:type="paragraph" w:customStyle="1" w:styleId="29">
    <w:name w:val="Заголовок (Уровень 2)"/>
    <w:basedOn w:val="a5"/>
    <w:next w:val="aff"/>
    <w:link w:val="2a"/>
    <w:autoRedefine/>
    <w:qFormat/>
    <w:rsid w:val="00B22759"/>
    <w:pPr>
      <w:autoSpaceDE w:val="0"/>
      <w:autoSpaceDN w:val="0"/>
      <w:adjustRightInd w:val="0"/>
      <w:spacing w:after="0" w:line="240" w:lineRule="auto"/>
      <w:ind w:left="792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2a">
    <w:name w:val="Заголовок (Уровень 2) Знак"/>
    <w:basedOn w:val="a6"/>
    <w:link w:val="29"/>
    <w:rsid w:val="00B22759"/>
    <w:rPr>
      <w:rFonts w:eastAsia="Times New Roman"/>
      <w:b/>
      <w:bCs/>
      <w:i/>
      <w:lang w:eastAsia="ru-RU"/>
    </w:rPr>
  </w:style>
  <w:style w:type="paragraph" w:customStyle="1" w:styleId="aff7">
    <w:name w:val="Обычный текст"/>
    <w:basedOn w:val="a5"/>
    <w:link w:val="aff8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Обычный текст Знак"/>
    <w:basedOn w:val="a6"/>
    <w:link w:val="aff7"/>
    <w:rsid w:val="00BD5AA7"/>
    <w:rPr>
      <w:rFonts w:eastAsia="Times New Roman"/>
      <w:lang w:eastAsia="ru-RU"/>
    </w:rPr>
  </w:style>
  <w:style w:type="character" w:customStyle="1" w:styleId="S20">
    <w:name w:val="S_Маркированный Знак2"/>
    <w:basedOn w:val="a6"/>
    <w:link w:val="S4"/>
    <w:rsid w:val="00875545"/>
    <w:rPr>
      <w:rFonts w:eastAsia="Times New Roman"/>
      <w:sz w:val="24"/>
      <w:szCs w:val="24"/>
      <w:lang w:eastAsia="ar-SA"/>
    </w:rPr>
  </w:style>
  <w:style w:type="paragraph" w:customStyle="1" w:styleId="aff9">
    <w:name w:val="Подчеркнутый"/>
    <w:basedOn w:val="a5"/>
    <w:link w:val="affa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a">
    <w:name w:val="Подчеркнутый Знак"/>
    <w:basedOn w:val="a6"/>
    <w:link w:val="aff9"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5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5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5"/>
    <w:link w:val="S6"/>
    <w:autoRedefine/>
    <w:rsid w:val="00B96BD8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character" w:customStyle="1" w:styleId="S6">
    <w:name w:val="S_Обычный Знак"/>
    <w:basedOn w:val="a6"/>
    <w:link w:val="S5"/>
    <w:rsid w:val="00B96BD8"/>
    <w:rPr>
      <w:rFonts w:eastAsia="Times New Roman"/>
      <w:b/>
      <w:color w:val="000000" w:themeColor="text1"/>
      <w:lang w:eastAsia="ru-RU"/>
    </w:rPr>
  </w:style>
  <w:style w:type="paragraph" w:styleId="35">
    <w:name w:val="Body Text Indent 3"/>
    <w:basedOn w:val="a5"/>
    <w:link w:val="36"/>
    <w:unhideWhenUsed/>
    <w:rsid w:val="00ED6D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ED6D27"/>
    <w:rPr>
      <w:rFonts w:asciiTheme="minorHAnsi" w:hAnsiTheme="minorHAnsi" w:cstheme="minorBidi"/>
      <w:sz w:val="16"/>
      <w:szCs w:val="16"/>
    </w:rPr>
  </w:style>
  <w:style w:type="character" w:customStyle="1" w:styleId="14">
    <w:name w:val="Заголовок 1 Знак"/>
    <w:aliases w:val="iiaay no?aieoa Знак,Заголовок 1 Знак Знак Знак1,Заголовок 1 Знак Знак Знак Знак1"/>
    <w:basedOn w:val="a6"/>
    <w:link w:val="13"/>
    <w:rsid w:val="00ED6D2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ffb">
    <w:name w:val="Title"/>
    <w:aliases w:val="Caaieiaie,Çàãîëîâîê, Знак Знак Знак"/>
    <w:basedOn w:val="a5"/>
    <w:link w:val="affc"/>
    <w:qFormat/>
    <w:rsid w:val="00ED6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c">
    <w:name w:val="Название Знак"/>
    <w:aliases w:val="Caaieiaie Знак,Çàãîëîâîê Знак, Знак Знак Знак Знак"/>
    <w:basedOn w:val="a6"/>
    <w:link w:val="affb"/>
    <w:rsid w:val="00ED6D27"/>
    <w:rPr>
      <w:rFonts w:eastAsia="Times New Roman"/>
      <w:szCs w:val="24"/>
      <w:lang w:eastAsia="ru-RU"/>
    </w:rPr>
  </w:style>
  <w:style w:type="paragraph" w:customStyle="1" w:styleId="affd">
    <w:name w:val="Таблица"/>
    <w:basedOn w:val="a5"/>
    <w:rsid w:val="00ED6D27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D6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styleId="affe">
    <w:name w:val="Strong"/>
    <w:basedOn w:val="a6"/>
    <w:qFormat/>
    <w:rsid w:val="000C36D2"/>
    <w:rPr>
      <w:rFonts w:cs="Times New Roman"/>
      <w:b/>
    </w:rPr>
  </w:style>
  <w:style w:type="character" w:styleId="afff">
    <w:name w:val="Placeholder Text"/>
    <w:basedOn w:val="a6"/>
    <w:uiPriority w:val="99"/>
    <w:semiHidden/>
    <w:rsid w:val="00E711C1"/>
    <w:rPr>
      <w:color w:val="808080"/>
    </w:rPr>
  </w:style>
  <w:style w:type="paragraph" w:styleId="afff0">
    <w:name w:val="TOC Heading"/>
    <w:basedOn w:val="13"/>
    <w:next w:val="a5"/>
    <w:uiPriority w:val="39"/>
    <w:unhideWhenUsed/>
    <w:qFormat/>
    <w:rsid w:val="00E711C1"/>
    <w:pPr>
      <w:outlineLvl w:val="9"/>
    </w:pPr>
    <w:rPr>
      <w:lang w:eastAsia="en-US"/>
    </w:rPr>
  </w:style>
  <w:style w:type="paragraph" w:customStyle="1" w:styleId="afff1">
    <w:name w:val="Обычный в таблице"/>
    <w:basedOn w:val="a5"/>
    <w:link w:val="afff2"/>
    <w:semiHidden/>
    <w:rsid w:val="00DD2CDB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бычный в таблице Знак"/>
    <w:basedOn w:val="a6"/>
    <w:link w:val="afff1"/>
    <w:semiHidden/>
    <w:rsid w:val="00DD2CDB"/>
    <w:rPr>
      <w:rFonts w:eastAsia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5"/>
    <w:rsid w:val="00D6485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link w:val="ConsNonformat0"/>
    <w:rsid w:val="00D64855"/>
    <w:pPr>
      <w:widowControl w:val="0"/>
      <w:suppressAutoHyphens/>
      <w:snapToGrid w:val="0"/>
      <w:spacing w:after="0" w:line="360" w:lineRule="exact"/>
      <w:jc w:val="both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18">
    <w:name w:val="Абзац списка1"/>
    <w:basedOn w:val="a5"/>
    <w:qFormat/>
    <w:rsid w:val="00D648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Без интервала1"/>
    <w:link w:val="NoSpacingChar"/>
    <w:rsid w:val="00D6485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a6"/>
    <w:link w:val="19"/>
    <w:locked/>
    <w:rsid w:val="00D64855"/>
    <w:rPr>
      <w:rFonts w:ascii="Calibri" w:eastAsia="Calibri" w:hAnsi="Calibri"/>
      <w:sz w:val="22"/>
      <w:szCs w:val="22"/>
    </w:rPr>
  </w:style>
  <w:style w:type="paragraph" w:customStyle="1" w:styleId="afff3">
    <w:name w:val="Содержимое таблицы"/>
    <w:basedOn w:val="a5"/>
    <w:rsid w:val="00D648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a">
    <w:name w:val="toc 1"/>
    <w:basedOn w:val="a5"/>
    <w:next w:val="a5"/>
    <w:autoRedefine/>
    <w:uiPriority w:val="39"/>
    <w:qFormat/>
    <w:rsid w:val="00D64855"/>
    <w:pPr>
      <w:spacing w:after="60" w:line="240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customStyle="1" w:styleId="1b">
    <w:name w:val="Знак1 Знак Знак Знак"/>
    <w:basedOn w:val="a6"/>
    <w:rsid w:val="00D64855"/>
  </w:style>
  <w:style w:type="character" w:customStyle="1" w:styleId="210">
    <w:name w:val="Знак Знак21"/>
    <w:basedOn w:val="a6"/>
    <w:rsid w:val="00D64855"/>
  </w:style>
  <w:style w:type="character" w:customStyle="1" w:styleId="50">
    <w:name w:val="Заголовок 5 Знак"/>
    <w:basedOn w:val="a6"/>
    <w:link w:val="5"/>
    <w:rsid w:val="00D33C88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6"/>
    <w:link w:val="6"/>
    <w:rsid w:val="00D33C88"/>
    <w:rPr>
      <w:rFonts w:ascii="Calibri" w:eastAsia="Times New Roman" w:hAnsi="Calibri"/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6"/>
    <w:link w:val="8"/>
    <w:rsid w:val="00D33C88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6"/>
    <w:link w:val="9"/>
    <w:rsid w:val="00D33C88"/>
    <w:rPr>
      <w:rFonts w:ascii="Arial" w:eastAsia="Times New Roman" w:hAnsi="Arial" w:cs="Arial"/>
      <w:sz w:val="22"/>
      <w:szCs w:val="22"/>
      <w:lang w:eastAsia="ru-RU"/>
    </w:rPr>
  </w:style>
  <w:style w:type="paragraph" w:styleId="afff4">
    <w:name w:val="Block Text"/>
    <w:basedOn w:val="a5"/>
    <w:rsid w:val="00D33C88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5">
    <w:name w:val="Document Map"/>
    <w:basedOn w:val="a5"/>
    <w:link w:val="afff6"/>
    <w:rsid w:val="00D33C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6"/>
    <w:link w:val="afff5"/>
    <w:rsid w:val="00D33C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7">
    <w:name w:val="основной текст дока"/>
    <w:basedOn w:val="a5"/>
    <w:rsid w:val="00D33C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afff8">
    <w:name w:val="Перечисление"/>
    <w:basedOn w:val="aff"/>
    <w:rsid w:val="00D33C88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3">
    <w:name w:val="перечисление"/>
    <w:basedOn w:val="a5"/>
    <w:rsid w:val="00D33C8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customStyle="1" w:styleId="afff9">
    <w:name w:val="Основной текст документа"/>
    <w:rsid w:val="00D33C88"/>
    <w:pPr>
      <w:spacing w:before="60" w:after="60" w:line="240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1c">
    <w:name w:val="Основной текст1"/>
    <w:basedOn w:val="a6"/>
    <w:rsid w:val="00D33C88"/>
    <w:rPr>
      <w:rFonts w:eastAsia="MS Mincho"/>
      <w:noProof w:val="0"/>
      <w:color w:val="000000"/>
      <w:sz w:val="24"/>
      <w:szCs w:val="24"/>
      <w:lang w:val="ru-RU" w:eastAsia="ru-RU" w:bidi="ar-SA"/>
    </w:rPr>
  </w:style>
  <w:style w:type="paragraph" w:customStyle="1" w:styleId="Heading">
    <w:name w:val="Heading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afffa">
    <w:name w:val="текст таблицы"/>
    <w:basedOn w:val="a5"/>
    <w:semiHidden/>
    <w:rsid w:val="00D33C88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азвание таблицы"/>
    <w:basedOn w:val="a5"/>
    <w:semiHidden/>
    <w:rsid w:val="00D33C88"/>
    <w:pPr>
      <w:numPr>
        <w:numId w:val="3"/>
      </w:numPr>
      <w:tabs>
        <w:tab w:val="clear" w:pos="540"/>
        <w:tab w:val="num" w:pos="360"/>
      </w:tabs>
      <w:spacing w:after="0" w:line="240" w:lineRule="auto"/>
      <w:ind w:left="0" w:right="-1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5"/>
    <w:rsid w:val="00D33C88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Emphasis"/>
    <w:basedOn w:val="a6"/>
    <w:qFormat/>
    <w:rsid w:val="00D33C88"/>
    <w:rPr>
      <w:i/>
      <w:iCs/>
    </w:rPr>
  </w:style>
  <w:style w:type="character" w:styleId="afffc">
    <w:name w:val="Intense Reference"/>
    <w:basedOn w:val="a6"/>
    <w:uiPriority w:val="32"/>
    <w:qFormat/>
    <w:rsid w:val="00D33C88"/>
    <w:rPr>
      <w:b/>
      <w:bCs/>
      <w:smallCaps/>
      <w:color w:val="C0504D"/>
      <w:spacing w:val="5"/>
      <w:u w:val="single"/>
    </w:rPr>
  </w:style>
  <w:style w:type="paragraph" w:styleId="afffd">
    <w:name w:val="Revision"/>
    <w:hidden/>
    <w:uiPriority w:val="99"/>
    <w:semiHidden/>
    <w:rsid w:val="00D33C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7">
    <w:name w:val="S_Маркированный Знак Знак"/>
    <w:basedOn w:val="a6"/>
    <w:rsid w:val="00D33C88"/>
    <w:rPr>
      <w:rFonts w:ascii="Times New Roman" w:eastAsia="Times New Roman" w:hAnsi="Times New Roman" w:cs="Times New Roman"/>
      <w:sz w:val="28"/>
      <w:szCs w:val="28"/>
    </w:rPr>
  </w:style>
  <w:style w:type="paragraph" w:styleId="afffe">
    <w:name w:val="List Bullet"/>
    <w:basedOn w:val="a5"/>
    <w:rsid w:val="00D33C88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Название документа"/>
    <w:basedOn w:val="a5"/>
    <w:semiHidden/>
    <w:rsid w:val="00D33C8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Style5">
    <w:name w:val="Style5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5"/>
    <w:rsid w:val="00D33C8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6"/>
    <w:rsid w:val="00D33C8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6"/>
    <w:uiPriority w:val="99"/>
    <w:rsid w:val="00D33C8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5"/>
    <w:uiPriority w:val="99"/>
    <w:rsid w:val="00D33C88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6"/>
    <w:uiPriority w:val="99"/>
    <w:rsid w:val="00D33C88"/>
    <w:rPr>
      <w:rFonts w:ascii="Arial Narrow" w:hAnsi="Arial Narrow" w:cs="Arial Narrow"/>
      <w:sz w:val="34"/>
      <w:szCs w:val="34"/>
    </w:rPr>
  </w:style>
  <w:style w:type="paragraph" w:customStyle="1" w:styleId="Style1">
    <w:name w:val="Style1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5"/>
    <w:uiPriority w:val="99"/>
    <w:rsid w:val="00D33C88"/>
    <w:pPr>
      <w:widowControl w:val="0"/>
      <w:autoSpaceDE w:val="0"/>
      <w:autoSpaceDN w:val="0"/>
      <w:adjustRightInd w:val="0"/>
      <w:spacing w:after="0" w:line="497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1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8" w:lineRule="exact"/>
      <w:ind w:firstLine="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4" w:lineRule="exact"/>
      <w:ind w:firstLine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5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4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5"/>
    <w:uiPriority w:val="99"/>
    <w:rsid w:val="00D33C8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6"/>
    <w:uiPriority w:val="99"/>
    <w:rsid w:val="00D33C88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basedOn w:val="a6"/>
    <w:uiPriority w:val="99"/>
    <w:rsid w:val="00D33C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6"/>
    <w:uiPriority w:val="99"/>
    <w:rsid w:val="00D33C88"/>
    <w:rPr>
      <w:rFonts w:ascii="MS Gothic" w:eastAsia="MS Gothic" w:cs="MS Gothic"/>
      <w:sz w:val="16"/>
      <w:szCs w:val="16"/>
    </w:rPr>
  </w:style>
  <w:style w:type="character" w:customStyle="1" w:styleId="FontStyle11">
    <w:name w:val="Font Style11"/>
    <w:basedOn w:val="a6"/>
    <w:uiPriority w:val="99"/>
    <w:rsid w:val="00D33C8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6"/>
    <w:uiPriority w:val="99"/>
    <w:rsid w:val="00D33C8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6"/>
    <w:uiPriority w:val="99"/>
    <w:rsid w:val="00D33C8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6"/>
    <w:uiPriority w:val="99"/>
    <w:rsid w:val="00D33C8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6"/>
    <w:uiPriority w:val="99"/>
    <w:rsid w:val="00D33C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6"/>
    <w:uiPriority w:val="99"/>
    <w:rsid w:val="00D33C88"/>
    <w:rPr>
      <w:rFonts w:ascii="Consolas" w:hAnsi="Consolas" w:cs="Consolas"/>
      <w:b/>
      <w:bCs/>
      <w:spacing w:val="-20"/>
      <w:sz w:val="24"/>
      <w:szCs w:val="24"/>
    </w:rPr>
  </w:style>
  <w:style w:type="character" w:customStyle="1" w:styleId="FontStyle25">
    <w:name w:val="Font Style25"/>
    <w:basedOn w:val="a6"/>
    <w:uiPriority w:val="99"/>
    <w:rsid w:val="00D33C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6"/>
    <w:uiPriority w:val="99"/>
    <w:rsid w:val="00D33C88"/>
    <w:rPr>
      <w:rFonts w:ascii="Courier New" w:hAnsi="Courier New" w:cs="Courier New"/>
      <w:b/>
      <w:bCs/>
      <w:sz w:val="8"/>
      <w:szCs w:val="8"/>
    </w:rPr>
  </w:style>
  <w:style w:type="character" w:customStyle="1" w:styleId="FontStyle14">
    <w:name w:val="Font Style14"/>
    <w:basedOn w:val="a6"/>
    <w:uiPriority w:val="99"/>
    <w:rsid w:val="00D33C88"/>
    <w:rPr>
      <w:rFonts w:ascii="Book Antiqua" w:hAnsi="Book Antiqua" w:cs="Book Antiqua"/>
      <w:b/>
      <w:bCs/>
      <w:sz w:val="24"/>
      <w:szCs w:val="24"/>
    </w:rPr>
  </w:style>
  <w:style w:type="character" w:customStyle="1" w:styleId="FontStyle15">
    <w:name w:val="Font Style15"/>
    <w:basedOn w:val="a6"/>
    <w:uiPriority w:val="99"/>
    <w:rsid w:val="00D33C88"/>
    <w:rPr>
      <w:rFonts w:ascii="Arial Narrow" w:hAnsi="Arial Narrow" w:cs="Arial Narrow"/>
      <w:sz w:val="34"/>
      <w:szCs w:val="34"/>
    </w:rPr>
  </w:style>
  <w:style w:type="character" w:customStyle="1" w:styleId="FontStyle16">
    <w:name w:val="Font Style16"/>
    <w:basedOn w:val="a6"/>
    <w:uiPriority w:val="99"/>
    <w:rsid w:val="00D33C88"/>
    <w:rPr>
      <w:rFonts w:ascii="Palatino Linotype" w:hAnsi="Palatino Linotype" w:cs="Palatino Linotype"/>
      <w:sz w:val="28"/>
      <w:szCs w:val="28"/>
    </w:rPr>
  </w:style>
  <w:style w:type="paragraph" w:styleId="affff0">
    <w:name w:val="caption"/>
    <w:basedOn w:val="a5"/>
    <w:next w:val="a5"/>
    <w:unhideWhenUsed/>
    <w:qFormat/>
    <w:rsid w:val="00D33C8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affff1">
    <w:name w:val="подзаг таб"/>
    <w:basedOn w:val="a5"/>
    <w:rsid w:val="00D33C88"/>
    <w:pPr>
      <w:spacing w:after="0" w:line="288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Normal">
    <w:name w:val="ConsNormal"/>
    <w:link w:val="ConsNormal0"/>
    <w:rsid w:val="00D33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Текст в таблице ДБ"/>
    <w:basedOn w:val="a5"/>
    <w:rsid w:val="00D3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Текст таблицы"/>
    <w:basedOn w:val="a5"/>
    <w:rsid w:val="00D33C8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1">
    <w:name w:val="toc 4"/>
    <w:basedOn w:val="a5"/>
    <w:next w:val="a5"/>
    <w:autoRedefine/>
    <w:uiPriority w:val="39"/>
    <w:rsid w:val="00D33C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D33C88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37">
    <w:name w:val="List Bullet 3"/>
    <w:basedOn w:val="a5"/>
    <w:autoRedefine/>
    <w:rsid w:val="00D33C88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CharChar4">
    <w:name w:val="Char Char4 Знак Знак Знак"/>
    <w:basedOn w:val="a5"/>
    <w:uiPriority w:val="99"/>
    <w:rsid w:val="00D33C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1">
    <w:name w:val="Основной текст 3 Знак1"/>
    <w:basedOn w:val="a6"/>
    <w:rsid w:val="00D33C88"/>
    <w:rPr>
      <w:rFonts w:ascii="Times New Roman" w:eastAsia="Times New Roman" w:hAnsi="Times New Roman" w:cs="Times New Roman"/>
      <w:sz w:val="16"/>
      <w:szCs w:val="16"/>
    </w:rPr>
  </w:style>
  <w:style w:type="character" w:styleId="affff4">
    <w:name w:val="FollowedHyperlink"/>
    <w:basedOn w:val="a6"/>
    <w:unhideWhenUsed/>
    <w:rsid w:val="00D33C88"/>
    <w:rPr>
      <w:color w:val="800080" w:themeColor="followedHyperlink"/>
      <w:u w:val="single"/>
    </w:rPr>
  </w:style>
  <w:style w:type="paragraph" w:customStyle="1" w:styleId="ConsTitle">
    <w:name w:val="ConsTitle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5">
    <w:name w:val="Список маркир"/>
    <w:basedOn w:val="a5"/>
    <w:link w:val="affff6"/>
    <w:semiHidden/>
    <w:rsid w:val="00D33C8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Список маркир Знак"/>
    <w:basedOn w:val="a6"/>
    <w:link w:val="affff5"/>
    <w:semiHidden/>
    <w:rsid w:val="00D33C88"/>
    <w:rPr>
      <w:rFonts w:eastAsia="Times New Roman"/>
      <w:sz w:val="24"/>
      <w:szCs w:val="24"/>
      <w:lang w:eastAsia="ru-RU"/>
    </w:rPr>
  </w:style>
  <w:style w:type="paragraph" w:customStyle="1" w:styleId="a2">
    <w:name w:val="Список нумерованный Знак"/>
    <w:basedOn w:val="a5"/>
    <w:semiHidden/>
    <w:rsid w:val="00D33C88"/>
    <w:pPr>
      <w:numPr>
        <w:numId w:val="4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писок нумерованный"/>
    <w:basedOn w:val="a5"/>
    <w:semiHidden/>
    <w:rsid w:val="00D33C88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basedOn w:val="a6"/>
    <w:link w:val="ConsNonformat"/>
    <w:rsid w:val="00D33C88"/>
    <w:rPr>
      <w:rFonts w:ascii="Courier New" w:eastAsia="Arial" w:hAnsi="Courier New"/>
      <w:sz w:val="20"/>
      <w:szCs w:val="20"/>
      <w:lang w:eastAsia="ar-SA"/>
    </w:rPr>
  </w:style>
  <w:style w:type="paragraph" w:customStyle="1" w:styleId="affff8">
    <w:name w:val="том"/>
    <w:basedOn w:val="ConsNonformat"/>
    <w:semiHidden/>
    <w:rsid w:val="00D33C88"/>
    <w:pPr>
      <w:widowControl/>
      <w:suppressAutoHyphens w:val="0"/>
      <w:autoSpaceDE w:val="0"/>
      <w:autoSpaceDN w:val="0"/>
      <w:adjustRightInd w:val="0"/>
      <w:snapToGrid/>
      <w:spacing w:line="360" w:lineRule="auto"/>
      <w:ind w:firstLine="72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D3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аголовок 1.1"/>
    <w:basedOn w:val="a5"/>
    <w:semiHidden/>
    <w:rsid w:val="00D33C88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ffff9">
    <w:name w:val="Статья"/>
    <w:basedOn w:val="a5"/>
    <w:link w:val="affffa"/>
    <w:semiHidden/>
    <w:rsid w:val="00D33C88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татья Знак"/>
    <w:basedOn w:val="a6"/>
    <w:link w:val="affff9"/>
    <w:semiHidden/>
    <w:rsid w:val="00D33C88"/>
    <w:rPr>
      <w:rFonts w:eastAsia="Times New Roman"/>
      <w:sz w:val="24"/>
      <w:szCs w:val="24"/>
      <w:lang w:eastAsia="ru-RU"/>
    </w:rPr>
  </w:style>
  <w:style w:type="paragraph" w:styleId="2b">
    <w:name w:val="toc 2"/>
    <w:basedOn w:val="a5"/>
    <w:next w:val="a5"/>
    <w:autoRedefine/>
    <w:uiPriority w:val="39"/>
    <w:qFormat/>
    <w:rsid w:val="00D33C88"/>
    <w:pPr>
      <w:tabs>
        <w:tab w:val="left" w:pos="900"/>
        <w:tab w:val="right" w:leader="dot" w:pos="9180"/>
      </w:tabs>
      <w:spacing w:after="0" w:line="240" w:lineRule="auto"/>
      <w:ind w:left="360" w:right="20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8">
    <w:name w:val="toc 3"/>
    <w:basedOn w:val="a5"/>
    <w:next w:val="a5"/>
    <w:autoRedefine/>
    <w:uiPriority w:val="39"/>
    <w:qFormat/>
    <w:rsid w:val="00D33C88"/>
    <w:pPr>
      <w:tabs>
        <w:tab w:val="left" w:pos="1440"/>
        <w:tab w:val="right" w:leader="dot" w:pos="10080"/>
      </w:tabs>
      <w:spacing w:after="0" w:line="240" w:lineRule="auto"/>
      <w:ind w:left="720" w:right="20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xl22">
    <w:name w:val="xl22"/>
    <w:basedOn w:val="a5"/>
    <w:semiHidden/>
    <w:rsid w:val="00D33C88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0">
    <w:name w:val="Заголовок_12"/>
    <w:semiHidden/>
    <w:rsid w:val="00D33C88"/>
    <w:rPr>
      <w:b/>
    </w:rPr>
  </w:style>
  <w:style w:type="paragraph" w:customStyle="1" w:styleId="S8">
    <w:name w:val="S_Обычный в таблице"/>
    <w:basedOn w:val="a5"/>
    <w:link w:val="S9"/>
    <w:rsid w:val="00D33C8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Обычный в таблице Знак"/>
    <w:basedOn w:val="a6"/>
    <w:link w:val="S8"/>
    <w:rsid w:val="00D33C88"/>
    <w:rPr>
      <w:rFonts w:eastAsia="Times New Roman"/>
      <w:sz w:val="24"/>
      <w:szCs w:val="24"/>
      <w:lang w:eastAsia="ru-RU"/>
    </w:rPr>
  </w:style>
  <w:style w:type="character" w:customStyle="1" w:styleId="1e">
    <w:name w:val="Заголовок 1 Знак Знак Знак Знак"/>
    <w:basedOn w:val="a6"/>
    <w:semiHidden/>
    <w:rsid w:val="00D33C88"/>
    <w:rPr>
      <w:bCs/>
      <w:sz w:val="28"/>
      <w:szCs w:val="28"/>
      <w:lang w:val="ru-RU" w:eastAsia="ru-RU" w:bidi="ar-SA"/>
    </w:rPr>
  </w:style>
  <w:style w:type="paragraph" w:customStyle="1" w:styleId="affffb">
    <w:name w:val="Îáû÷íûé"/>
    <w:semiHidden/>
    <w:rsid w:val="00D33C88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affffc">
    <w:name w:val="Заглавие раздела"/>
    <w:basedOn w:val="22"/>
    <w:semiHidden/>
    <w:rsid w:val="00D33C88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eastAsia="Times New Roman" w:hAnsi="Times New Roman" w:cs="Times New Roman"/>
      <w:bCs w:val="0"/>
      <w:i/>
      <w:iCs/>
      <w:color w:val="auto"/>
      <w:sz w:val="24"/>
      <w:szCs w:val="24"/>
      <w:lang w:eastAsia="ru-RU"/>
    </w:rPr>
  </w:style>
  <w:style w:type="paragraph" w:customStyle="1" w:styleId="1f">
    <w:name w:val="Заголовок_1 Знак"/>
    <w:basedOn w:val="a5"/>
    <w:link w:val="1f0"/>
    <w:semiHidden/>
    <w:rsid w:val="00D33C8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1f0">
    <w:name w:val="Заголовок_1 Знак Знак"/>
    <w:basedOn w:val="a6"/>
    <w:link w:val="1f"/>
    <w:semiHidden/>
    <w:rsid w:val="00D33C88"/>
    <w:rPr>
      <w:rFonts w:eastAsia="Times New Roman"/>
      <w:b/>
      <w:caps/>
      <w:sz w:val="24"/>
      <w:szCs w:val="24"/>
      <w:lang w:eastAsia="ru-RU"/>
    </w:rPr>
  </w:style>
  <w:style w:type="paragraph" w:customStyle="1" w:styleId="affffd">
    <w:name w:val="Неразрывный основной текст"/>
    <w:basedOn w:val="aff"/>
    <w:semiHidden/>
    <w:rsid w:val="00D33C88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e">
    <w:name w:val="Рисунок"/>
    <w:basedOn w:val="a5"/>
    <w:next w:val="affff0"/>
    <w:semiHidden/>
    <w:rsid w:val="00D33C88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">
    <w:name w:val="Название части"/>
    <w:basedOn w:val="a5"/>
    <w:semiHidden/>
    <w:rsid w:val="00D33C88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0">
    <w:name w:val="Подзаголовок главы"/>
    <w:basedOn w:val="afd"/>
    <w:semiHidden/>
    <w:rsid w:val="00D33C88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</w:rPr>
  </w:style>
  <w:style w:type="paragraph" w:customStyle="1" w:styleId="afffff1">
    <w:name w:val="Название предприятия"/>
    <w:basedOn w:val="a5"/>
    <w:semiHidden/>
    <w:rsid w:val="00D33C88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5"/>
    <w:link w:val="1f1"/>
    <w:semiHidden/>
    <w:rsid w:val="00D33C88"/>
    <w:pPr>
      <w:numPr>
        <w:ilvl w:val="1"/>
        <w:numId w:val="7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Маркированный_1 Знак"/>
    <w:basedOn w:val="a6"/>
    <w:link w:val="11"/>
    <w:semiHidden/>
    <w:rsid w:val="00D33C88"/>
    <w:rPr>
      <w:rFonts w:eastAsia="Times New Roman"/>
      <w:sz w:val="24"/>
      <w:szCs w:val="24"/>
      <w:lang w:eastAsia="ru-RU"/>
    </w:rPr>
  </w:style>
  <w:style w:type="paragraph" w:customStyle="1" w:styleId="afffff2">
    <w:name w:val="Нижний колонтитул (четный)"/>
    <w:basedOn w:val="ae"/>
    <w:semiHidden/>
    <w:rsid w:val="00D33C8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3">
    <w:name w:val="Нижний колонтитул (первый)"/>
    <w:basedOn w:val="ae"/>
    <w:semiHidden/>
    <w:rsid w:val="00D33C8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4">
    <w:name w:val="Нижний колонтитул (нечетный)"/>
    <w:basedOn w:val="ae"/>
    <w:semiHidden/>
    <w:rsid w:val="00D33C8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5">
    <w:name w:val="line number"/>
    <w:basedOn w:val="a6"/>
    <w:rsid w:val="00D33C88"/>
    <w:rPr>
      <w:sz w:val="18"/>
      <w:szCs w:val="18"/>
    </w:rPr>
  </w:style>
  <w:style w:type="paragraph" w:styleId="2c">
    <w:name w:val="List 2"/>
    <w:basedOn w:val="afb"/>
    <w:rsid w:val="00D33C88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39">
    <w:name w:val="List 3"/>
    <w:basedOn w:val="afb"/>
    <w:rsid w:val="00D33C88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42">
    <w:name w:val="List 4"/>
    <w:basedOn w:val="afb"/>
    <w:rsid w:val="00D33C88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51">
    <w:name w:val="List 5"/>
    <w:basedOn w:val="afb"/>
    <w:rsid w:val="00D33C88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2d">
    <w:name w:val="List Bullet 2"/>
    <w:basedOn w:val="a5"/>
    <w:autoRedefine/>
    <w:rsid w:val="00D33C88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3">
    <w:name w:val="List Bullet 4"/>
    <w:basedOn w:val="a5"/>
    <w:autoRedefine/>
    <w:rsid w:val="00D33C8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2">
    <w:name w:val="List Bullet 5"/>
    <w:basedOn w:val="a5"/>
    <w:autoRedefine/>
    <w:rsid w:val="00D33C8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6">
    <w:name w:val="List Continue"/>
    <w:basedOn w:val="afb"/>
    <w:rsid w:val="00D33C88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2e">
    <w:name w:val="List Continue 2"/>
    <w:basedOn w:val="afffff6"/>
    <w:rsid w:val="00D33C88"/>
    <w:pPr>
      <w:ind w:left="2160"/>
    </w:pPr>
  </w:style>
  <w:style w:type="paragraph" w:styleId="3a">
    <w:name w:val="List Continue 3"/>
    <w:basedOn w:val="afffff6"/>
    <w:rsid w:val="00D33C88"/>
    <w:pPr>
      <w:ind w:left="2520"/>
    </w:pPr>
  </w:style>
  <w:style w:type="paragraph" w:styleId="44">
    <w:name w:val="List Continue 4"/>
    <w:basedOn w:val="afffff6"/>
    <w:rsid w:val="00D33C88"/>
    <w:pPr>
      <w:ind w:left="2880"/>
    </w:pPr>
  </w:style>
  <w:style w:type="paragraph" w:styleId="53">
    <w:name w:val="List Continue 5"/>
    <w:basedOn w:val="afffff6"/>
    <w:rsid w:val="00D33C88"/>
    <w:pPr>
      <w:ind w:left="3240"/>
    </w:pPr>
  </w:style>
  <w:style w:type="paragraph" w:styleId="afffff7">
    <w:name w:val="List Number"/>
    <w:basedOn w:val="a5"/>
    <w:rsid w:val="00D33C8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">
    <w:name w:val="List Number 2"/>
    <w:basedOn w:val="afffff7"/>
    <w:rsid w:val="00D33C8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b">
    <w:name w:val="List Number 3"/>
    <w:basedOn w:val="afffff7"/>
    <w:rsid w:val="00D33C8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fff7"/>
    <w:rsid w:val="00D33C8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fff7"/>
    <w:rsid w:val="00D33C8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8">
    <w:name w:val="Подзаголовок части"/>
    <w:basedOn w:val="a5"/>
    <w:next w:val="aff"/>
    <w:semiHidden/>
    <w:rsid w:val="00D33C88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9">
    <w:name w:val="Обратный адрес"/>
    <w:basedOn w:val="a5"/>
    <w:semiHidden/>
    <w:rsid w:val="00D33C8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a">
    <w:name w:val="Название раздела"/>
    <w:basedOn w:val="a5"/>
    <w:next w:val="aff"/>
    <w:semiHidden/>
    <w:rsid w:val="00D33C8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b">
    <w:name w:val="Подзаголовок титульного листа"/>
    <w:basedOn w:val="a5"/>
    <w:next w:val="aff"/>
    <w:semiHidden/>
    <w:rsid w:val="00D33C88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c">
    <w:name w:val="Надстрочный"/>
    <w:semiHidden/>
    <w:rsid w:val="00D33C88"/>
    <w:rPr>
      <w:b/>
      <w:bCs/>
      <w:vertAlign w:val="superscript"/>
    </w:rPr>
  </w:style>
  <w:style w:type="character" w:styleId="HTML">
    <w:name w:val="HTML Sample"/>
    <w:basedOn w:val="a6"/>
    <w:rsid w:val="00D33C88"/>
    <w:rPr>
      <w:rFonts w:ascii="Courier New" w:hAnsi="Courier New" w:cs="Courier New"/>
      <w:lang w:val="ru-RU"/>
    </w:rPr>
  </w:style>
  <w:style w:type="paragraph" w:styleId="2f0">
    <w:name w:val="envelope return"/>
    <w:basedOn w:val="a5"/>
    <w:rsid w:val="00D33C8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6"/>
    <w:rsid w:val="00D33C88"/>
    <w:rPr>
      <w:i/>
      <w:iCs/>
      <w:lang w:val="ru-RU"/>
    </w:rPr>
  </w:style>
  <w:style w:type="character" w:styleId="HTML1">
    <w:name w:val="HTML Variable"/>
    <w:basedOn w:val="a6"/>
    <w:rsid w:val="00D33C88"/>
    <w:rPr>
      <w:i/>
      <w:iCs/>
      <w:lang w:val="ru-RU"/>
    </w:rPr>
  </w:style>
  <w:style w:type="character" w:styleId="HTML2">
    <w:name w:val="HTML Typewriter"/>
    <w:basedOn w:val="a6"/>
    <w:rsid w:val="00D33C88"/>
    <w:rPr>
      <w:rFonts w:ascii="Courier New" w:hAnsi="Courier New" w:cs="Courier New"/>
      <w:sz w:val="20"/>
      <w:szCs w:val="20"/>
      <w:lang w:val="ru-RU"/>
    </w:rPr>
  </w:style>
  <w:style w:type="paragraph" w:styleId="afffffd">
    <w:name w:val="Signature"/>
    <w:basedOn w:val="a5"/>
    <w:link w:val="afffffe"/>
    <w:rsid w:val="00D33C88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e">
    <w:name w:val="Подпись Знак"/>
    <w:basedOn w:val="a6"/>
    <w:link w:val="afffffd"/>
    <w:rsid w:val="00D33C88"/>
    <w:rPr>
      <w:rFonts w:ascii="Arial" w:eastAsia="Times New Roman" w:hAnsi="Arial" w:cs="Arial"/>
      <w:spacing w:val="-5"/>
      <w:sz w:val="20"/>
      <w:szCs w:val="20"/>
    </w:rPr>
  </w:style>
  <w:style w:type="paragraph" w:styleId="affffff">
    <w:name w:val="Salutation"/>
    <w:basedOn w:val="a5"/>
    <w:next w:val="a5"/>
    <w:link w:val="affffff0"/>
    <w:rsid w:val="00D33C8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0">
    <w:name w:val="Приветствие Знак"/>
    <w:basedOn w:val="a6"/>
    <w:link w:val="affffff"/>
    <w:rsid w:val="00D33C88"/>
    <w:rPr>
      <w:rFonts w:ascii="Arial" w:eastAsia="Times New Roman" w:hAnsi="Arial" w:cs="Arial"/>
      <w:spacing w:val="-5"/>
      <w:sz w:val="20"/>
      <w:szCs w:val="20"/>
    </w:rPr>
  </w:style>
  <w:style w:type="paragraph" w:styleId="affffff1">
    <w:name w:val="Closing"/>
    <w:basedOn w:val="a5"/>
    <w:link w:val="affffff2"/>
    <w:rsid w:val="00D33C88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2">
    <w:name w:val="Прощание Знак"/>
    <w:basedOn w:val="a6"/>
    <w:link w:val="affffff1"/>
    <w:rsid w:val="00D33C88"/>
    <w:rPr>
      <w:rFonts w:ascii="Arial" w:eastAsia="Times New Roman" w:hAnsi="Arial" w:cs="Arial"/>
      <w:spacing w:val="-5"/>
      <w:sz w:val="20"/>
      <w:szCs w:val="20"/>
    </w:rPr>
  </w:style>
  <w:style w:type="paragraph" w:styleId="HTML3">
    <w:name w:val="HTML Preformatted"/>
    <w:basedOn w:val="a5"/>
    <w:link w:val="HTML4"/>
    <w:rsid w:val="00D33C88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6"/>
    <w:link w:val="HTML3"/>
    <w:rsid w:val="00D33C88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f3">
    <w:name w:val="Plain Text"/>
    <w:basedOn w:val="a5"/>
    <w:link w:val="affffff4"/>
    <w:rsid w:val="00D33C88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fff4">
    <w:name w:val="Текст Знак"/>
    <w:basedOn w:val="a6"/>
    <w:link w:val="affffff3"/>
    <w:rsid w:val="00D33C88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f5">
    <w:name w:val="E-mail Signature"/>
    <w:basedOn w:val="a5"/>
    <w:link w:val="affffff6"/>
    <w:rsid w:val="00D33C8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6">
    <w:name w:val="Электронная подпись Знак"/>
    <w:basedOn w:val="a6"/>
    <w:link w:val="affffff5"/>
    <w:rsid w:val="00D33C88"/>
    <w:rPr>
      <w:rFonts w:ascii="Arial" w:eastAsia="Times New Roman" w:hAnsi="Arial" w:cs="Arial"/>
      <w:spacing w:val="-5"/>
      <w:sz w:val="20"/>
      <w:szCs w:val="20"/>
    </w:rPr>
  </w:style>
  <w:style w:type="character" w:customStyle="1" w:styleId="1f2">
    <w:name w:val="Заголовок_1 Знак Знак Знак"/>
    <w:basedOn w:val="a6"/>
    <w:semiHidden/>
    <w:rsid w:val="00D33C88"/>
    <w:rPr>
      <w:b/>
      <w:caps/>
      <w:sz w:val="24"/>
      <w:szCs w:val="24"/>
      <w:lang w:val="ru-RU" w:eastAsia="ru-RU" w:bidi="ar-SA"/>
    </w:rPr>
  </w:style>
  <w:style w:type="paragraph" w:customStyle="1" w:styleId="1f3">
    <w:name w:val="Стиль1"/>
    <w:basedOn w:val="a5"/>
    <w:rsid w:val="00D33C88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1">
    <w:name w:val="Стиль2"/>
    <w:basedOn w:val="a5"/>
    <w:next w:val="1f3"/>
    <w:semiHidden/>
    <w:rsid w:val="00D33C88"/>
    <w:pPr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numbering" w:styleId="111111">
    <w:name w:val="Outline List 2"/>
    <w:aliases w:val="1 / 1.1 / 2.4.1"/>
    <w:basedOn w:val="a8"/>
    <w:rsid w:val="00D33C88"/>
    <w:pPr>
      <w:numPr>
        <w:numId w:val="4"/>
      </w:numPr>
    </w:pPr>
  </w:style>
  <w:style w:type="numbering" w:styleId="1ai">
    <w:name w:val="Outline List 1"/>
    <w:basedOn w:val="a8"/>
    <w:rsid w:val="00D33C88"/>
    <w:pPr>
      <w:numPr>
        <w:numId w:val="5"/>
      </w:numPr>
    </w:pPr>
  </w:style>
  <w:style w:type="character" w:styleId="affffff7">
    <w:name w:val="annotation reference"/>
    <w:basedOn w:val="a6"/>
    <w:rsid w:val="00D33C88"/>
    <w:rPr>
      <w:sz w:val="16"/>
      <w:szCs w:val="16"/>
    </w:rPr>
  </w:style>
  <w:style w:type="paragraph" w:styleId="affffff8">
    <w:name w:val="annotation text"/>
    <w:basedOn w:val="a5"/>
    <w:link w:val="affffff9"/>
    <w:rsid w:val="00D33C88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9">
    <w:name w:val="Текст примечания Знак"/>
    <w:basedOn w:val="a6"/>
    <w:link w:val="affffff8"/>
    <w:rsid w:val="00D33C88"/>
    <w:rPr>
      <w:rFonts w:eastAsia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rsid w:val="00D33C88"/>
    <w:rPr>
      <w:b/>
      <w:bCs/>
    </w:rPr>
  </w:style>
  <w:style w:type="character" w:customStyle="1" w:styleId="affffffb">
    <w:name w:val="Тема примечания Знак"/>
    <w:basedOn w:val="affffff9"/>
    <w:link w:val="affffffa"/>
    <w:rsid w:val="00D33C88"/>
    <w:rPr>
      <w:b/>
      <w:bCs/>
    </w:rPr>
  </w:style>
  <w:style w:type="paragraph" w:customStyle="1" w:styleId="affffffc">
    <w:name w:val="База заголовка"/>
    <w:basedOn w:val="a5"/>
    <w:next w:val="aff"/>
    <w:semiHidden/>
    <w:rsid w:val="00D33C88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d">
    <w:name w:val="Цитаты"/>
    <w:basedOn w:val="a5"/>
    <w:semiHidden/>
    <w:rsid w:val="00D33C8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e">
    <w:name w:val="Заголовок части"/>
    <w:basedOn w:val="a5"/>
    <w:semiHidden/>
    <w:rsid w:val="00D33C88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">
    <w:name w:val="Заголовок главы"/>
    <w:basedOn w:val="a5"/>
    <w:semiHidden/>
    <w:rsid w:val="00D33C8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ffffff0">
    <w:name w:val="База сноски"/>
    <w:basedOn w:val="a5"/>
    <w:semiHidden/>
    <w:rsid w:val="00D33C88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1">
    <w:name w:val="Заголовок титульного листа"/>
    <w:basedOn w:val="affffffc"/>
    <w:next w:val="a5"/>
    <w:semiHidden/>
    <w:rsid w:val="00D33C8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2">
    <w:name w:val="База верхнего колонтитула"/>
    <w:basedOn w:val="a5"/>
    <w:semiHidden/>
    <w:rsid w:val="00D33C88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3">
    <w:name w:val="Верхний колонтитул (четный)"/>
    <w:basedOn w:val="ac"/>
    <w:semiHidden/>
    <w:rsid w:val="00D33C8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4">
    <w:name w:val="Верхний колонтитул (первый)"/>
    <w:basedOn w:val="ac"/>
    <w:semiHidden/>
    <w:rsid w:val="00D33C8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5">
    <w:name w:val="Верхний колонтитул (нечетный)"/>
    <w:basedOn w:val="ac"/>
    <w:semiHidden/>
    <w:rsid w:val="00D33C8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6">
    <w:name w:val="База указателя"/>
    <w:basedOn w:val="a5"/>
    <w:semiHidden/>
    <w:rsid w:val="00D33C88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7">
    <w:name w:val="Вступление"/>
    <w:semiHidden/>
    <w:rsid w:val="00D33C88"/>
    <w:rPr>
      <w:rFonts w:ascii="Arial Black" w:hAnsi="Arial Black" w:cs="Arial Black"/>
      <w:spacing w:val="-4"/>
      <w:sz w:val="18"/>
      <w:szCs w:val="18"/>
    </w:rPr>
  </w:style>
  <w:style w:type="paragraph" w:customStyle="1" w:styleId="afffffff8">
    <w:name w:val="Заголовок таблицы"/>
    <w:basedOn w:val="a5"/>
    <w:semiHidden/>
    <w:rsid w:val="00D33C88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9">
    <w:name w:val="Message Header"/>
    <w:basedOn w:val="aff"/>
    <w:link w:val="afffffffa"/>
    <w:rsid w:val="00D33C88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a">
    <w:name w:val="Шапка Знак"/>
    <w:basedOn w:val="a6"/>
    <w:link w:val="afffffff9"/>
    <w:rsid w:val="00D33C88"/>
    <w:rPr>
      <w:rFonts w:ascii="Arial" w:eastAsia="Times New Roman" w:hAnsi="Arial" w:cs="Arial"/>
      <w:sz w:val="22"/>
      <w:szCs w:val="22"/>
    </w:rPr>
  </w:style>
  <w:style w:type="character" w:customStyle="1" w:styleId="afffffffb">
    <w:name w:val="Девиз"/>
    <w:basedOn w:val="a6"/>
    <w:semiHidden/>
    <w:rsid w:val="00D33C88"/>
    <w:rPr>
      <w:i/>
      <w:iCs/>
      <w:spacing w:val="-6"/>
      <w:sz w:val="24"/>
      <w:szCs w:val="24"/>
      <w:lang w:val="ru-RU"/>
    </w:rPr>
  </w:style>
  <w:style w:type="paragraph" w:customStyle="1" w:styleId="afffffffc">
    <w:name w:val="База оглавления"/>
    <w:basedOn w:val="a5"/>
    <w:semiHidden/>
    <w:rsid w:val="00D33C8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5"/>
    <w:link w:val="HTML6"/>
    <w:rsid w:val="00D33C88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6"/>
    <w:link w:val="HTML5"/>
    <w:rsid w:val="00D33C88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afffffffd">
    <w:name w:val="envelope address"/>
    <w:basedOn w:val="a5"/>
    <w:rsid w:val="00D33C88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6"/>
    <w:rsid w:val="00D33C88"/>
    <w:rPr>
      <w:lang w:val="ru-RU"/>
    </w:rPr>
  </w:style>
  <w:style w:type="paragraph" w:styleId="afffffffe">
    <w:name w:val="Date"/>
    <w:basedOn w:val="a5"/>
    <w:next w:val="a5"/>
    <w:link w:val="affffffff"/>
    <w:rsid w:val="00D33C8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">
    <w:name w:val="Дата Знак"/>
    <w:basedOn w:val="a6"/>
    <w:link w:val="afffffffe"/>
    <w:rsid w:val="00D33C88"/>
    <w:rPr>
      <w:rFonts w:ascii="Arial" w:eastAsia="Times New Roman" w:hAnsi="Arial" w:cs="Arial"/>
      <w:spacing w:val="-5"/>
      <w:sz w:val="20"/>
      <w:szCs w:val="20"/>
    </w:rPr>
  </w:style>
  <w:style w:type="paragraph" w:styleId="affffffff0">
    <w:name w:val="Note Heading"/>
    <w:basedOn w:val="a5"/>
    <w:next w:val="a5"/>
    <w:link w:val="affffffff1"/>
    <w:rsid w:val="00D33C8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1">
    <w:name w:val="Заголовок записки Знак"/>
    <w:basedOn w:val="a6"/>
    <w:link w:val="affffffff0"/>
    <w:rsid w:val="00D33C88"/>
    <w:rPr>
      <w:rFonts w:ascii="Arial" w:eastAsia="Times New Roman" w:hAnsi="Arial" w:cs="Arial"/>
      <w:spacing w:val="-5"/>
      <w:sz w:val="20"/>
      <w:szCs w:val="20"/>
    </w:rPr>
  </w:style>
  <w:style w:type="character" w:styleId="HTML8">
    <w:name w:val="HTML Keyboard"/>
    <w:basedOn w:val="a6"/>
    <w:rsid w:val="00D33C88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6"/>
    <w:rsid w:val="00D33C88"/>
    <w:rPr>
      <w:rFonts w:ascii="Courier New" w:hAnsi="Courier New" w:cs="Courier New"/>
      <w:sz w:val="20"/>
      <w:szCs w:val="20"/>
      <w:lang w:val="ru-RU"/>
    </w:rPr>
  </w:style>
  <w:style w:type="paragraph" w:styleId="affffffff2">
    <w:name w:val="Body Text First Indent"/>
    <w:basedOn w:val="aff"/>
    <w:link w:val="affffffff3"/>
    <w:rsid w:val="00D33C88"/>
    <w:pPr>
      <w:widowControl/>
      <w:autoSpaceDE/>
      <w:autoSpaceDN/>
      <w:adjustRightInd/>
      <w:spacing w:line="360" w:lineRule="auto"/>
      <w:ind w:left="1080" w:firstLine="210"/>
      <w:jc w:val="both"/>
    </w:pPr>
    <w:rPr>
      <w:rFonts w:ascii="Arial" w:hAnsi="Arial" w:cs="Arial"/>
      <w:spacing w:val="-5"/>
      <w:lang w:eastAsia="en-US"/>
    </w:rPr>
  </w:style>
  <w:style w:type="character" w:customStyle="1" w:styleId="affffffff3">
    <w:name w:val="Красная строка Знак"/>
    <w:basedOn w:val="aff0"/>
    <w:link w:val="affffffff2"/>
    <w:rsid w:val="00D33C88"/>
    <w:rPr>
      <w:rFonts w:ascii="Arial" w:hAnsi="Arial" w:cs="Arial"/>
      <w:spacing w:val="-5"/>
    </w:rPr>
  </w:style>
  <w:style w:type="paragraph" w:styleId="2f2">
    <w:name w:val="Body Text First Indent 2"/>
    <w:basedOn w:val="af5"/>
    <w:link w:val="2f3"/>
    <w:rsid w:val="00D33C88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f3">
    <w:name w:val="Красная строка 2 Знак"/>
    <w:basedOn w:val="af6"/>
    <w:link w:val="2f2"/>
    <w:rsid w:val="00D33C88"/>
    <w:rPr>
      <w:rFonts w:ascii="Arial" w:hAnsi="Arial" w:cs="Arial"/>
      <w:spacing w:val="-5"/>
      <w:sz w:val="20"/>
      <w:szCs w:val="20"/>
    </w:rPr>
  </w:style>
  <w:style w:type="character" w:styleId="HTMLa">
    <w:name w:val="HTML Cite"/>
    <w:basedOn w:val="a6"/>
    <w:rsid w:val="00D33C88"/>
    <w:rPr>
      <w:i/>
      <w:iCs/>
      <w:lang w:val="ru-RU"/>
    </w:rPr>
  </w:style>
  <w:style w:type="paragraph" w:customStyle="1" w:styleId="Caption">
    <w:name w:val="Caption"/>
    <w:basedOn w:val="a5"/>
    <w:semiHidden/>
    <w:rsid w:val="00D33C8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55">
    <w:name w:val="toc 5"/>
    <w:basedOn w:val="a5"/>
    <w:next w:val="a5"/>
    <w:autoRedefine/>
    <w:uiPriority w:val="39"/>
    <w:rsid w:val="00D33C88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5"/>
    <w:next w:val="a5"/>
    <w:autoRedefine/>
    <w:uiPriority w:val="39"/>
    <w:rsid w:val="00D33C88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uiPriority w:val="39"/>
    <w:rsid w:val="00D33C88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uiPriority w:val="39"/>
    <w:rsid w:val="00D33C88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uiPriority w:val="39"/>
    <w:rsid w:val="00D33C88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4">
    <w:name w:val="Цитата1"/>
    <w:basedOn w:val="a5"/>
    <w:semiHidden/>
    <w:rsid w:val="00D33C8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5">
    <w:name w:val="Маркированный список1"/>
    <w:basedOn w:val="a5"/>
    <w:semiHidden/>
    <w:rsid w:val="00D33C8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Нумерованный список1"/>
    <w:basedOn w:val="a5"/>
    <w:semiHidden/>
    <w:rsid w:val="00D33C8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-1">
    <w:name w:val="Table Web 1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4">
    <w:name w:val="Table Elegant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Classic 1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7"/>
    <w:rsid w:val="00D33C88"/>
    <w:pPr>
      <w:spacing w:after="0" w:line="240" w:lineRule="auto"/>
    </w:pPr>
    <w:rPr>
      <w:rFonts w:eastAsia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3D effects 1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imple 1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b">
    <w:name w:val="Table Grid 1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7"/>
    <w:rsid w:val="00D33C88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5">
    <w:name w:val="Table Contemporary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6">
    <w:name w:val="Table Professional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8"/>
    <w:rsid w:val="00D33C88"/>
    <w:pPr>
      <w:numPr>
        <w:numId w:val="22"/>
      </w:numPr>
    </w:pPr>
  </w:style>
  <w:style w:type="table" w:styleId="1fc">
    <w:name w:val="Table Columns 1"/>
    <w:basedOn w:val="a7"/>
    <w:rsid w:val="00D33C88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7"/>
    <w:rsid w:val="00D33C88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7"/>
    <w:rsid w:val="00D33C88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7">
    <w:name w:val="Table Theme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orful 1"/>
    <w:basedOn w:val="a7"/>
    <w:rsid w:val="00D33C88"/>
    <w:pPr>
      <w:spacing w:after="0" w:line="240" w:lineRule="auto"/>
    </w:pPr>
    <w:rPr>
      <w:rFonts w:eastAsia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7"/>
    <w:rsid w:val="00D33C8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ffffff8">
    <w:name w:val="Знак Знак Знак"/>
    <w:basedOn w:val="a6"/>
    <w:semiHidden/>
    <w:rsid w:val="00D33C88"/>
    <w:rPr>
      <w:sz w:val="24"/>
      <w:szCs w:val="24"/>
      <w:u w:val="single"/>
      <w:lang w:val="ru-RU" w:eastAsia="ru-RU" w:bidi="ar-SA"/>
    </w:rPr>
  </w:style>
  <w:style w:type="character" w:customStyle="1" w:styleId="1fe">
    <w:name w:val="Заголовок_1"/>
    <w:semiHidden/>
    <w:rsid w:val="00D33C88"/>
    <w:rPr>
      <w:caps/>
    </w:rPr>
  </w:style>
  <w:style w:type="character" w:customStyle="1" w:styleId="1ff">
    <w:name w:val="Маркированный_1 Знак Знак"/>
    <w:basedOn w:val="a6"/>
    <w:semiHidden/>
    <w:rsid w:val="00D33C88"/>
    <w:rPr>
      <w:sz w:val="24"/>
      <w:szCs w:val="24"/>
      <w:lang w:val="ru-RU" w:eastAsia="ru-RU" w:bidi="ar-SA"/>
    </w:rPr>
  </w:style>
  <w:style w:type="character" w:customStyle="1" w:styleId="affffffff9">
    <w:name w:val="Подчеркнутый Знак Знак"/>
    <w:basedOn w:val="a6"/>
    <w:semiHidden/>
    <w:rsid w:val="00D33C88"/>
    <w:rPr>
      <w:sz w:val="24"/>
      <w:szCs w:val="24"/>
      <w:u w:val="single"/>
      <w:lang w:val="ru-RU" w:eastAsia="ru-RU" w:bidi="ar-SA"/>
    </w:rPr>
  </w:style>
  <w:style w:type="paragraph" w:customStyle="1" w:styleId="1ff0">
    <w:name w:val="текст 1"/>
    <w:basedOn w:val="a5"/>
    <w:next w:val="a5"/>
    <w:semiHidden/>
    <w:rsid w:val="00D33C8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ffa">
    <w:name w:val="Заголовок таблици"/>
    <w:basedOn w:val="1ff0"/>
    <w:semiHidden/>
    <w:rsid w:val="00D33C88"/>
    <w:rPr>
      <w:sz w:val="22"/>
    </w:rPr>
  </w:style>
  <w:style w:type="paragraph" w:customStyle="1" w:styleId="affffffffb">
    <w:name w:val="Номер таблици"/>
    <w:basedOn w:val="a5"/>
    <w:next w:val="a5"/>
    <w:semiHidden/>
    <w:rsid w:val="00D33C8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ffffffffc">
    <w:name w:val="Приложение"/>
    <w:basedOn w:val="a5"/>
    <w:next w:val="a5"/>
    <w:semiHidden/>
    <w:rsid w:val="00D33C8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ffd">
    <w:name w:val="Обычный по таблице"/>
    <w:basedOn w:val="a5"/>
    <w:semiHidden/>
    <w:rsid w:val="00D3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5"/>
    <w:semiHidden/>
    <w:rsid w:val="00D3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5"/>
    <w:semiHidden/>
    <w:rsid w:val="00D3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">
    <w:name w:val="xl24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">
    <w:name w:val="xl25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">
    <w:name w:val="xl26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">
    <w:name w:val="xl28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">
    <w:name w:val="xl29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">
    <w:name w:val="xl31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3">
    <w:name w:val="xl33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4">
    <w:name w:val="xl34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5">
    <w:name w:val="xl35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6">
    <w:name w:val="xl36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7">
    <w:name w:val="xl37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ff1">
    <w:name w:val="Нет списка1"/>
    <w:next w:val="a8"/>
    <w:semiHidden/>
    <w:rsid w:val="00D33C88"/>
  </w:style>
  <w:style w:type="character" w:customStyle="1" w:styleId="1ff2">
    <w:name w:val="Знак Знак1"/>
    <w:basedOn w:val="a6"/>
    <w:semiHidden/>
    <w:rsid w:val="00D33C88"/>
    <w:rPr>
      <w:sz w:val="24"/>
      <w:szCs w:val="24"/>
      <w:u w:val="single"/>
      <w:lang w:val="ru-RU" w:eastAsia="ru-RU" w:bidi="ar-SA"/>
    </w:rPr>
  </w:style>
  <w:style w:type="character" w:customStyle="1" w:styleId="1ff3">
    <w:name w:val="Маркированный_1 Знак Знак Знак"/>
    <w:basedOn w:val="a6"/>
    <w:semiHidden/>
    <w:rsid w:val="00D33C88"/>
    <w:rPr>
      <w:sz w:val="24"/>
      <w:szCs w:val="24"/>
      <w:lang w:val="ru-RU" w:eastAsia="ru-RU" w:bidi="ar-SA"/>
    </w:rPr>
  </w:style>
  <w:style w:type="paragraph" w:customStyle="1" w:styleId="xl38">
    <w:name w:val="xl38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">
    <w:name w:val="xl40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5"/>
    <w:semiHidden/>
    <w:rsid w:val="00D33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5"/>
    <w:semiHidden/>
    <w:rsid w:val="00D3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5"/>
    <w:semiHidden/>
    <w:rsid w:val="00D3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5"/>
    <w:rsid w:val="00D3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5"/>
    <w:semiHidden/>
    <w:rsid w:val="00D3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5"/>
    <w:semiHidden/>
    <w:rsid w:val="00D3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5"/>
    <w:semiHidden/>
    <w:rsid w:val="00D3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ffe">
    <w:name w:val="Знак Знак Знак Знак"/>
    <w:basedOn w:val="a6"/>
    <w:semiHidden/>
    <w:rsid w:val="00D33C88"/>
    <w:rPr>
      <w:sz w:val="24"/>
      <w:szCs w:val="24"/>
      <w:lang w:val="ru-RU" w:eastAsia="ru-RU" w:bidi="ar-SA"/>
    </w:rPr>
  </w:style>
  <w:style w:type="character" w:customStyle="1" w:styleId="afffffffff">
    <w:name w:val="Знак"/>
    <w:basedOn w:val="a6"/>
    <w:semiHidden/>
    <w:rsid w:val="00D33C88"/>
    <w:rPr>
      <w:sz w:val="24"/>
      <w:szCs w:val="24"/>
      <w:lang w:val="ru-RU" w:eastAsia="ru-RU" w:bidi="ar-SA"/>
    </w:rPr>
  </w:style>
  <w:style w:type="paragraph" w:customStyle="1" w:styleId="xl23">
    <w:name w:val="xl23"/>
    <w:basedOn w:val="a5"/>
    <w:semiHidden/>
    <w:rsid w:val="00D33C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1">
    <w:name w:val="1 / 1.1 / 1.1.11"/>
    <w:basedOn w:val="a8"/>
    <w:next w:val="111111"/>
    <w:semiHidden/>
    <w:rsid w:val="00D33C88"/>
    <w:pPr>
      <w:numPr>
        <w:numId w:val="6"/>
      </w:numPr>
    </w:pPr>
  </w:style>
  <w:style w:type="numbering" w:customStyle="1" w:styleId="1ai1">
    <w:name w:val="1 / a / i1"/>
    <w:basedOn w:val="a8"/>
    <w:next w:val="1ai"/>
    <w:semiHidden/>
    <w:rsid w:val="00D33C88"/>
    <w:pPr>
      <w:numPr>
        <w:numId w:val="11"/>
      </w:numPr>
    </w:pPr>
  </w:style>
  <w:style w:type="numbering" w:customStyle="1" w:styleId="10">
    <w:name w:val="Статья / Раздел1"/>
    <w:basedOn w:val="a8"/>
    <w:next w:val="a"/>
    <w:semiHidden/>
    <w:rsid w:val="00D33C88"/>
    <w:pPr>
      <w:numPr>
        <w:numId w:val="12"/>
      </w:numPr>
    </w:pPr>
  </w:style>
  <w:style w:type="character" w:customStyle="1" w:styleId="3f2">
    <w:name w:val="Знак3 Знак Знак"/>
    <w:basedOn w:val="a6"/>
    <w:semiHidden/>
    <w:rsid w:val="00D33C88"/>
    <w:rPr>
      <w:b/>
      <w:sz w:val="24"/>
      <w:szCs w:val="24"/>
      <w:u w:val="single"/>
      <w:lang w:val="ru-RU" w:eastAsia="ru-RU" w:bidi="ar-SA"/>
    </w:rPr>
  </w:style>
  <w:style w:type="character" w:customStyle="1" w:styleId="afffffffff0">
    <w:name w:val="Подчеркнутый Знак Знак Знак"/>
    <w:basedOn w:val="a6"/>
    <w:semiHidden/>
    <w:rsid w:val="00D33C88"/>
    <w:rPr>
      <w:sz w:val="24"/>
      <w:szCs w:val="24"/>
      <w:u w:val="single"/>
      <w:lang w:val="ru-RU" w:eastAsia="ru-RU" w:bidi="ar-SA"/>
    </w:rPr>
  </w:style>
  <w:style w:type="character" w:customStyle="1" w:styleId="1ff4">
    <w:name w:val="Маркированный_1 Знак Знак Знак Знак"/>
    <w:basedOn w:val="a6"/>
    <w:semiHidden/>
    <w:rsid w:val="00D33C88"/>
    <w:rPr>
      <w:sz w:val="24"/>
      <w:szCs w:val="24"/>
      <w:lang w:val="ru-RU" w:eastAsia="ru-RU" w:bidi="ar-SA"/>
    </w:rPr>
  </w:style>
  <w:style w:type="character" w:customStyle="1" w:styleId="2fb">
    <w:name w:val="Знак2 Знак Знак"/>
    <w:basedOn w:val="a6"/>
    <w:semiHidden/>
    <w:rsid w:val="00D33C88"/>
    <w:rPr>
      <w:b/>
      <w:bCs/>
      <w:sz w:val="24"/>
      <w:szCs w:val="24"/>
      <w:lang w:val="ru-RU" w:eastAsia="ru-RU" w:bidi="ar-SA"/>
    </w:rPr>
  </w:style>
  <w:style w:type="character" w:customStyle="1" w:styleId="1ff5">
    <w:name w:val="Подчеркнутый Знак Знак1"/>
    <w:basedOn w:val="a6"/>
    <w:semiHidden/>
    <w:rsid w:val="00D33C88"/>
    <w:rPr>
      <w:sz w:val="24"/>
      <w:szCs w:val="24"/>
      <w:u w:val="single"/>
      <w:lang w:val="ru-RU" w:eastAsia="ru-RU" w:bidi="ar-SA"/>
    </w:rPr>
  </w:style>
  <w:style w:type="character" w:customStyle="1" w:styleId="1ff6">
    <w:name w:val="Знак1 Знак Знак"/>
    <w:basedOn w:val="a6"/>
    <w:semiHidden/>
    <w:rsid w:val="00D33C88"/>
    <w:rPr>
      <w:sz w:val="24"/>
      <w:szCs w:val="24"/>
      <w:lang w:val="ru-RU" w:eastAsia="ru-RU" w:bidi="ar-SA"/>
    </w:rPr>
  </w:style>
  <w:style w:type="character" w:customStyle="1" w:styleId="2fc">
    <w:name w:val="Знак2"/>
    <w:basedOn w:val="a6"/>
    <w:semiHidden/>
    <w:rsid w:val="00D33C88"/>
    <w:rPr>
      <w:b/>
      <w:bCs/>
      <w:sz w:val="24"/>
      <w:szCs w:val="24"/>
      <w:lang w:val="ru-RU" w:eastAsia="ru-RU" w:bidi="ar-SA"/>
    </w:rPr>
  </w:style>
  <w:style w:type="numbering" w:customStyle="1" w:styleId="2fd">
    <w:name w:val="Нет списка2"/>
    <w:next w:val="a8"/>
    <w:semiHidden/>
    <w:rsid w:val="00D33C88"/>
  </w:style>
  <w:style w:type="numbering" w:customStyle="1" w:styleId="1111112">
    <w:name w:val="1 / 1.1 / 1.1.12"/>
    <w:basedOn w:val="a8"/>
    <w:next w:val="111111"/>
    <w:semiHidden/>
    <w:rsid w:val="00D33C88"/>
    <w:pPr>
      <w:numPr>
        <w:numId w:val="8"/>
      </w:numPr>
    </w:pPr>
  </w:style>
  <w:style w:type="numbering" w:customStyle="1" w:styleId="1ai2">
    <w:name w:val="1 / a / i2"/>
    <w:basedOn w:val="a8"/>
    <w:next w:val="1ai"/>
    <w:semiHidden/>
    <w:rsid w:val="00D33C88"/>
    <w:pPr>
      <w:numPr>
        <w:numId w:val="9"/>
      </w:numPr>
    </w:pPr>
  </w:style>
  <w:style w:type="numbering" w:customStyle="1" w:styleId="2">
    <w:name w:val="Статья / Раздел2"/>
    <w:basedOn w:val="a8"/>
    <w:next w:val="a"/>
    <w:semiHidden/>
    <w:rsid w:val="00D33C88"/>
    <w:pPr>
      <w:numPr>
        <w:numId w:val="10"/>
      </w:numPr>
    </w:pPr>
  </w:style>
  <w:style w:type="paragraph" w:customStyle="1" w:styleId="S33">
    <w:name w:val="S_Нмерованный_3"/>
    <w:basedOn w:val="31"/>
    <w:link w:val="S34"/>
    <w:autoRedefine/>
    <w:rsid w:val="00D33C88"/>
    <w:pPr>
      <w:keepNext w:val="0"/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S41">
    <w:name w:val="S_Заголовок 4 Знак"/>
    <w:basedOn w:val="a6"/>
    <w:link w:val="S40"/>
    <w:rsid w:val="00D33C88"/>
    <w:rPr>
      <w:rFonts w:eastAsia="Times New Roman"/>
      <w:b/>
      <w:i/>
      <w:u w:val="single"/>
      <w:lang w:eastAsia="ar-SA"/>
    </w:rPr>
  </w:style>
  <w:style w:type="paragraph" w:customStyle="1" w:styleId="Sa">
    <w:name w:val="S_Титульный"/>
    <w:basedOn w:val="afffffff1"/>
    <w:rsid w:val="00D33C88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6"/>
    <w:semiHidden/>
    <w:rsid w:val="00D33C88"/>
  </w:style>
  <w:style w:type="character" w:customStyle="1" w:styleId="S34">
    <w:name w:val="S_Нмерованный_3 Знак Знак"/>
    <w:basedOn w:val="affffffff8"/>
    <w:link w:val="S33"/>
    <w:rsid w:val="00D33C88"/>
    <w:rPr>
      <w:rFonts w:eastAsia="Times New Roman"/>
    </w:rPr>
  </w:style>
  <w:style w:type="paragraph" w:customStyle="1" w:styleId="xl56">
    <w:name w:val="xl56"/>
    <w:basedOn w:val="a5"/>
    <w:semiHidden/>
    <w:rsid w:val="00D33C8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57">
    <w:name w:val="xl57"/>
    <w:basedOn w:val="a5"/>
    <w:semiHidden/>
    <w:rsid w:val="00D33C8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58">
    <w:name w:val="xl58"/>
    <w:basedOn w:val="a5"/>
    <w:semiHidden/>
    <w:rsid w:val="00D33C8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59">
    <w:name w:val="xl59"/>
    <w:basedOn w:val="a5"/>
    <w:semiHidden/>
    <w:rsid w:val="00D33C8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0">
    <w:name w:val="xl60"/>
    <w:basedOn w:val="a5"/>
    <w:semiHidden/>
    <w:rsid w:val="00D33C88"/>
    <w:pPr>
      <w:widowControl w:val="0"/>
      <w:pBdr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1">
    <w:name w:val="xl61"/>
    <w:basedOn w:val="a5"/>
    <w:semiHidden/>
    <w:rsid w:val="00D33C88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5"/>
    <w:semiHidden/>
    <w:rsid w:val="00D33C88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5"/>
    <w:semiHidden/>
    <w:rsid w:val="00D33C88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5"/>
    <w:semiHidden/>
    <w:rsid w:val="00D33C8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5"/>
    <w:semiHidden/>
    <w:rsid w:val="00D33C8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6">
    <w:name w:val="xl66"/>
    <w:basedOn w:val="a5"/>
    <w:semiHidden/>
    <w:rsid w:val="00D33C8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5"/>
    <w:semiHidden/>
    <w:rsid w:val="00D33C88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8">
    <w:name w:val="xl68"/>
    <w:basedOn w:val="a5"/>
    <w:semiHidden/>
    <w:rsid w:val="00D33C88"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9">
    <w:name w:val="xl69"/>
    <w:basedOn w:val="a5"/>
    <w:semiHidden/>
    <w:rsid w:val="00D33C8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70">
    <w:name w:val="xl70"/>
    <w:basedOn w:val="a5"/>
    <w:semiHidden/>
    <w:rsid w:val="00D33C8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5"/>
    <w:semiHidden/>
    <w:rsid w:val="00D33C88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5"/>
    <w:semiHidden/>
    <w:rsid w:val="00D33C8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5"/>
    <w:semiHidden/>
    <w:rsid w:val="00D3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5"/>
    <w:semiHidden/>
    <w:rsid w:val="00D33C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5"/>
    <w:semiHidden/>
    <w:rsid w:val="00D33C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5"/>
    <w:semiHidden/>
    <w:rsid w:val="00D33C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Заголовок_1 Знак Знак Знак Знак"/>
    <w:basedOn w:val="a6"/>
    <w:semiHidden/>
    <w:rsid w:val="00D33C88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5"/>
    <w:autoRedefine/>
    <w:semiHidden/>
    <w:rsid w:val="00D33C88"/>
    <w:pPr>
      <w:numPr>
        <w:numId w:val="14"/>
      </w:numPr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1">
    <w:name w:val="Заголовок таблицы + Обычный"/>
    <w:basedOn w:val="a5"/>
    <w:link w:val="afffffffff2"/>
    <w:autoRedefine/>
    <w:semiHidden/>
    <w:rsid w:val="00D33C8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f3">
    <w:name w:val="Знак3 Знак Знак Знак"/>
    <w:basedOn w:val="a6"/>
    <w:semiHidden/>
    <w:rsid w:val="00D33C88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D33C88"/>
    <w:pPr>
      <w:numPr>
        <w:numId w:val="13"/>
      </w:numPr>
    </w:pPr>
    <w:rPr>
      <w:lang w:val="en-US"/>
    </w:rPr>
  </w:style>
  <w:style w:type="character" w:customStyle="1" w:styleId="afffffffff2">
    <w:name w:val="Заголовок таблицы + Обычный Знак"/>
    <w:basedOn w:val="a6"/>
    <w:link w:val="afffffffff1"/>
    <w:semiHidden/>
    <w:rsid w:val="00D33C88"/>
    <w:rPr>
      <w:rFonts w:eastAsia="Times New Roman"/>
      <w:sz w:val="24"/>
      <w:szCs w:val="24"/>
      <w:u w:val="single"/>
      <w:lang w:eastAsia="ru-RU"/>
    </w:rPr>
  </w:style>
  <w:style w:type="character" w:customStyle="1" w:styleId="afffffffff3">
    <w:name w:val="Обычный в таблице Знак Знак"/>
    <w:basedOn w:val="a6"/>
    <w:semiHidden/>
    <w:rsid w:val="00D33C88"/>
    <w:rPr>
      <w:sz w:val="24"/>
      <w:szCs w:val="24"/>
      <w:lang w:val="ru-RU" w:eastAsia="ru-RU" w:bidi="ar-SA"/>
    </w:rPr>
  </w:style>
  <w:style w:type="character" w:customStyle="1" w:styleId="afffffffff4">
    <w:name w:val="Подчеркнутый Знак Знак Знак Знак"/>
    <w:basedOn w:val="a6"/>
    <w:semiHidden/>
    <w:rsid w:val="00D33C88"/>
    <w:rPr>
      <w:sz w:val="24"/>
      <w:szCs w:val="24"/>
      <w:u w:val="single"/>
      <w:lang w:val="ru-RU" w:eastAsia="ru-RU" w:bidi="ar-SA"/>
    </w:rPr>
  </w:style>
  <w:style w:type="character" w:customStyle="1" w:styleId="1ff8">
    <w:name w:val="Маркированный_1 Знак Знак Знак Знак Знак"/>
    <w:basedOn w:val="a6"/>
    <w:semiHidden/>
    <w:rsid w:val="00D33C88"/>
    <w:rPr>
      <w:sz w:val="24"/>
      <w:szCs w:val="24"/>
      <w:lang w:val="ru-RU" w:eastAsia="ru-RU" w:bidi="ar-SA"/>
    </w:rPr>
  </w:style>
  <w:style w:type="character" w:customStyle="1" w:styleId="2fe">
    <w:name w:val="Знак2 Знак Знак Знак"/>
    <w:basedOn w:val="a6"/>
    <w:semiHidden/>
    <w:rsid w:val="00D33C88"/>
    <w:rPr>
      <w:b/>
      <w:bCs/>
      <w:sz w:val="24"/>
      <w:szCs w:val="24"/>
      <w:lang w:val="ru-RU" w:eastAsia="ru-RU" w:bidi="ar-SA"/>
    </w:rPr>
  </w:style>
  <w:style w:type="character" w:customStyle="1" w:styleId="1ff9">
    <w:name w:val="Заголовок_1 Знак Знак Знак Знак Знак"/>
    <w:basedOn w:val="a6"/>
    <w:semiHidden/>
    <w:rsid w:val="00D33C88"/>
    <w:rPr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5"/>
    <w:semiHidden/>
    <w:rsid w:val="00D33C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5"/>
    <w:semiHidden/>
    <w:rsid w:val="00D33C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5"/>
    <w:semiHidden/>
    <w:rsid w:val="00D33C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5"/>
    <w:semiHidden/>
    <w:rsid w:val="00D33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ff5">
    <w:name w:val="В таблице"/>
    <w:basedOn w:val="a5"/>
    <w:semiHidden/>
    <w:rsid w:val="00D33C8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Заголовок таблицы"/>
    <w:basedOn w:val="a5"/>
    <w:rsid w:val="00D33C8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c">
    <w:name w:val="S_Обычный с подчеркиванием"/>
    <w:basedOn w:val="a5"/>
    <w:link w:val="Sd"/>
    <w:rsid w:val="00D33C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d">
    <w:name w:val="S_Обычный с подчеркиванием Знак"/>
    <w:basedOn w:val="a6"/>
    <w:link w:val="Sc"/>
    <w:rsid w:val="00D33C88"/>
    <w:rPr>
      <w:rFonts w:eastAsia="Times New Roman"/>
      <w:sz w:val="24"/>
      <w:szCs w:val="24"/>
      <w:u w:val="single"/>
      <w:lang w:eastAsia="ru-RU"/>
    </w:rPr>
  </w:style>
  <w:style w:type="paragraph" w:customStyle="1" w:styleId="S1">
    <w:name w:val="S_рисунок"/>
    <w:basedOn w:val="a5"/>
    <w:rsid w:val="00D33C88"/>
    <w:pPr>
      <w:numPr>
        <w:numId w:val="15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Таблица"/>
    <w:basedOn w:val="a5"/>
    <w:rsid w:val="00D33C88"/>
    <w:pPr>
      <w:numPr>
        <w:numId w:val="16"/>
      </w:numPr>
      <w:tabs>
        <w:tab w:val="clear" w:pos="1440"/>
        <w:tab w:val="num" w:pos="360"/>
      </w:tabs>
      <w:spacing w:after="0" w:line="360" w:lineRule="auto"/>
      <w:ind w:left="0" w:right="-158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6">
    <w:name w:val="_Обычный"/>
    <w:basedOn w:val="a5"/>
    <w:semiHidden/>
    <w:rsid w:val="00D33C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a">
    <w:name w:val="Заголов1"/>
    <w:basedOn w:val="ConsPlusTitle"/>
    <w:semiHidden/>
    <w:rsid w:val="00D33C88"/>
    <w:pPr>
      <w:widowControl/>
      <w:spacing w:line="360" w:lineRule="auto"/>
      <w:jc w:val="center"/>
    </w:pPr>
    <w:rPr>
      <w:sz w:val="28"/>
      <w:szCs w:val="28"/>
    </w:rPr>
  </w:style>
  <w:style w:type="paragraph" w:customStyle="1" w:styleId="Se">
    <w:name w:val="S_Нумерованный"/>
    <w:basedOn w:val="S21"/>
    <w:link w:val="Sf"/>
    <w:autoRedefine/>
    <w:rsid w:val="00D33C88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lang w:eastAsia="ru-RU"/>
    </w:rPr>
  </w:style>
  <w:style w:type="paragraph" w:customStyle="1" w:styleId="S2">
    <w:name w:val="S_Нумерованный_2"/>
    <w:basedOn w:val="a5"/>
    <w:autoRedefine/>
    <w:rsid w:val="00D33C88"/>
    <w:pPr>
      <w:numPr>
        <w:ilvl w:val="2"/>
        <w:numId w:val="17"/>
      </w:num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5"/>
    <w:autoRedefine/>
    <w:rsid w:val="00D33C88"/>
    <w:pPr>
      <w:widowControl/>
      <w:numPr>
        <w:numId w:val="18"/>
      </w:numPr>
      <w:spacing w:line="360" w:lineRule="auto"/>
      <w:jc w:val="both"/>
    </w:pPr>
    <w:rPr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D33C88"/>
    <w:pPr>
      <w:numPr>
        <w:numId w:val="21"/>
      </w:numPr>
      <w:spacing w:line="360" w:lineRule="auto"/>
    </w:pPr>
  </w:style>
  <w:style w:type="character" w:customStyle="1" w:styleId="S310">
    <w:name w:val="S_Нумерованный_3.1 Знак Знак"/>
    <w:basedOn w:val="S6"/>
    <w:link w:val="S31"/>
    <w:rsid w:val="00D33C88"/>
    <w:rPr>
      <w:b/>
    </w:rPr>
  </w:style>
  <w:style w:type="paragraph" w:customStyle="1" w:styleId="S30">
    <w:name w:val="S_Заголовок_Текста3"/>
    <w:basedOn w:val="S33"/>
    <w:autoRedefine/>
    <w:rsid w:val="00D33C88"/>
    <w:pPr>
      <w:numPr>
        <w:ilvl w:val="2"/>
        <w:numId w:val="19"/>
      </w:numPr>
      <w:tabs>
        <w:tab w:val="clear" w:pos="567"/>
        <w:tab w:val="num" w:pos="720"/>
      </w:tabs>
      <w:ind w:left="720" w:hanging="720"/>
    </w:pPr>
    <w:rPr>
      <w:u w:val="single"/>
    </w:rPr>
  </w:style>
  <w:style w:type="character" w:customStyle="1" w:styleId="ConsNormal0">
    <w:name w:val="ConsNormal Знак"/>
    <w:basedOn w:val="a6"/>
    <w:link w:val="ConsNormal"/>
    <w:rsid w:val="00D33C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5">
    <w:name w:val="S_Нумерованный_3 Знак Знак"/>
    <w:basedOn w:val="ConsNormal0"/>
    <w:link w:val="S3"/>
    <w:rsid w:val="00D33C88"/>
    <w:rPr>
      <w:sz w:val="24"/>
      <w:szCs w:val="24"/>
    </w:rPr>
  </w:style>
  <w:style w:type="character" w:customStyle="1" w:styleId="S22">
    <w:name w:val="S_Заголовок 2 Знак"/>
    <w:basedOn w:val="23"/>
    <w:link w:val="S21"/>
    <w:rsid w:val="00D33C88"/>
    <w:rPr>
      <w:rFonts w:eastAsia="Times New Roman"/>
      <w:b/>
      <w:i/>
      <w:lang w:eastAsia="ar-SA"/>
    </w:rPr>
  </w:style>
  <w:style w:type="character" w:customStyle="1" w:styleId="Sf">
    <w:name w:val="S_Нумерованный Знак Знак"/>
    <w:basedOn w:val="S22"/>
    <w:link w:val="Se"/>
    <w:rsid w:val="00D33C88"/>
    <w:rPr>
      <w:lang w:eastAsia="ru-RU"/>
    </w:rPr>
  </w:style>
  <w:style w:type="paragraph" w:customStyle="1" w:styleId="S0">
    <w:name w:val="S_Список литературы"/>
    <w:basedOn w:val="S5"/>
    <w:autoRedefine/>
    <w:rsid w:val="00D33C88"/>
    <w:pPr>
      <w:numPr>
        <w:numId w:val="20"/>
      </w:numPr>
      <w:spacing w:line="360" w:lineRule="auto"/>
    </w:pPr>
    <w:rPr>
      <w:rFonts w:cs="Arial"/>
    </w:rPr>
  </w:style>
  <w:style w:type="paragraph" w:customStyle="1" w:styleId="20">
    <w:name w:val="Перечисление 2"/>
    <w:basedOn w:val="ArNar0"/>
    <w:rsid w:val="00F81C4A"/>
    <w:pPr>
      <w:numPr>
        <w:numId w:val="23"/>
      </w:numPr>
      <w:tabs>
        <w:tab w:val="clear" w:pos="927"/>
        <w:tab w:val="num" w:pos="993"/>
      </w:tabs>
      <w:ind w:left="993" w:hanging="284"/>
    </w:pPr>
    <w:rPr>
      <w:rFonts w:eastAsia="Times New Roman"/>
      <w:szCs w:val="20"/>
      <w:lang w:eastAsia="ru-RU"/>
    </w:rPr>
  </w:style>
  <w:style w:type="paragraph" w:customStyle="1" w:styleId="afffffffff7">
    <w:name w:val="Оглавление"/>
    <w:basedOn w:val="a5"/>
    <w:link w:val="afffffffff8"/>
    <w:rsid w:val="00F81C4A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1">
    <w:name w:val="Перечисление 2+инт"/>
    <w:basedOn w:val="a5"/>
    <w:rsid w:val="00F81C4A"/>
    <w:pPr>
      <w:numPr>
        <w:numId w:val="2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character" w:customStyle="1" w:styleId="rvts76174">
    <w:name w:val="rvts76174"/>
    <w:basedOn w:val="a6"/>
    <w:rsid w:val="00F81C4A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0">
    <w:name w:val="Текст с интервалом 3"/>
    <w:basedOn w:val="af9"/>
    <w:next w:val="ArNar0"/>
    <w:rsid w:val="00F81C4A"/>
    <w:pPr>
      <w:numPr>
        <w:numId w:val="25"/>
      </w:numPr>
    </w:pPr>
    <w:rPr>
      <w:rFonts w:eastAsia="Times New Roman"/>
      <w:szCs w:val="22"/>
      <w:lang w:eastAsia="ru-RU"/>
    </w:rPr>
  </w:style>
  <w:style w:type="paragraph" w:styleId="afffffffff9">
    <w:name w:val="endnote text"/>
    <w:basedOn w:val="a5"/>
    <w:link w:val="afffffffffa"/>
    <w:semiHidden/>
    <w:rsid w:val="00F8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fffa">
    <w:name w:val="Текст концевой сноски Знак"/>
    <w:basedOn w:val="a6"/>
    <w:link w:val="afffffffff9"/>
    <w:semiHidden/>
    <w:rsid w:val="00F81C4A"/>
    <w:rPr>
      <w:rFonts w:eastAsia="Times New Roman"/>
      <w:sz w:val="20"/>
      <w:szCs w:val="20"/>
      <w:lang w:eastAsia="ru-RU"/>
    </w:rPr>
  </w:style>
  <w:style w:type="character" w:styleId="afffffffffb">
    <w:name w:val="endnote reference"/>
    <w:basedOn w:val="a6"/>
    <w:semiHidden/>
    <w:rsid w:val="00F81C4A"/>
    <w:rPr>
      <w:vertAlign w:val="superscript"/>
    </w:rPr>
  </w:style>
  <w:style w:type="paragraph" w:customStyle="1" w:styleId="1ffb">
    <w:name w:val="заголовок 1"/>
    <w:basedOn w:val="a5"/>
    <w:next w:val="a5"/>
    <w:rsid w:val="00F81C4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f">
    <w:name w:val="Обычный2"/>
    <w:rsid w:val="00F81C4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afffffffffc">
    <w:name w:val="_Текст"/>
    <w:rsid w:val="00F81C4A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">
    <w:name w:val="caaieiaie2"/>
    <w:basedOn w:val="a5"/>
    <w:rsid w:val="00F81C4A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d">
    <w:name w:val="Текст с отступом"/>
    <w:basedOn w:val="a5"/>
    <w:rsid w:val="00F81C4A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e">
    <w:name w:val="Аннотация (титульный лист)"/>
    <w:basedOn w:val="a5"/>
    <w:rsid w:val="00F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f8">
    <w:name w:val="Оглавление Знак"/>
    <w:basedOn w:val="a6"/>
    <w:link w:val="afffffffff7"/>
    <w:rsid w:val="00F81C4A"/>
    <w:rPr>
      <w:rFonts w:ascii="Garamond" w:eastAsia="Times New Roman" w:hAnsi="Garamond"/>
      <w:b/>
      <w:smallCaps/>
      <w:color w:val="000000"/>
      <w:szCs w:val="20"/>
      <w:lang w:eastAsia="ru-RU"/>
    </w:rPr>
  </w:style>
  <w:style w:type="paragraph" w:customStyle="1" w:styleId="2ff0">
    <w:name w:val="Нижний колонтитул 2"/>
    <w:basedOn w:val="ae"/>
    <w:rsid w:val="00F81C4A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ffff">
    <w:name w:val="Чертежный"/>
    <w:rsid w:val="00F81C4A"/>
    <w:pPr>
      <w:spacing w:after="0" w:line="240" w:lineRule="auto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220">
    <w:name w:val="Основной текст 22"/>
    <w:basedOn w:val="a5"/>
    <w:rsid w:val="00F81C4A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5"/>
    <w:rsid w:val="00F81C4A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20">
    <w:name w:val="Основной текст с отступом 32"/>
    <w:basedOn w:val="a5"/>
    <w:rsid w:val="00F81C4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WW-2">
    <w:name w:val="WW-Основной текст с отступом 2"/>
    <w:basedOn w:val="a5"/>
    <w:rsid w:val="00F81C4A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5"/>
    <w:rsid w:val="00F81C4A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ff1">
    <w:name w:val="Основной текст2"/>
    <w:basedOn w:val="a5"/>
    <w:rsid w:val="00F81C4A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2">
    <w:name w:val="Основной текст 31"/>
    <w:basedOn w:val="a5"/>
    <w:rsid w:val="00F81C4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">
    <w:name w:val="Body Text 21"/>
    <w:basedOn w:val="a5"/>
    <w:rsid w:val="00F81C4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ff0">
    <w:name w:val="а) список"/>
    <w:basedOn w:val="aff"/>
    <w:rsid w:val="00F81C4A"/>
    <w:pPr>
      <w:widowControl/>
      <w:tabs>
        <w:tab w:val="num" w:pos="1080"/>
      </w:tabs>
      <w:autoSpaceDE/>
      <w:autoSpaceDN/>
      <w:adjustRightInd/>
      <w:spacing w:after="0" w:line="360" w:lineRule="auto"/>
      <w:ind w:left="1080" w:hanging="360"/>
      <w:jc w:val="both"/>
    </w:pPr>
    <w:rPr>
      <w:rFonts w:eastAsia="MS Mincho"/>
      <w:color w:val="000000"/>
      <w:sz w:val="24"/>
      <w:szCs w:val="24"/>
    </w:rPr>
  </w:style>
  <w:style w:type="paragraph" w:customStyle="1" w:styleId="affffffffff1">
    <w:name w:val="ИТМ ГОЧС"/>
    <w:basedOn w:val="a5"/>
    <w:rsid w:val="00F81C4A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F81C4A"/>
    <w:pPr>
      <w:widowControl w:val="0"/>
      <w:spacing w:after="0" w:line="300" w:lineRule="auto"/>
      <w:ind w:firstLine="300"/>
      <w:jc w:val="both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FR3">
    <w:name w:val="FR3"/>
    <w:rsid w:val="00F81C4A"/>
    <w:pPr>
      <w:widowControl w:val="0"/>
      <w:spacing w:before="420" w:after="0" w:line="340" w:lineRule="auto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customStyle="1" w:styleId="FR2">
    <w:name w:val="FR2"/>
    <w:rsid w:val="00F81C4A"/>
    <w:pPr>
      <w:widowControl w:val="0"/>
      <w:autoSpaceDE w:val="0"/>
      <w:autoSpaceDN w:val="0"/>
      <w:adjustRightInd w:val="0"/>
      <w:spacing w:after="0" w:line="240" w:lineRule="auto"/>
      <w:ind w:left="440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FR1">
    <w:name w:val="FR1"/>
    <w:rsid w:val="00F81C4A"/>
    <w:pPr>
      <w:widowControl w:val="0"/>
      <w:spacing w:after="0" w:line="420" w:lineRule="auto"/>
      <w:ind w:left="280" w:right="20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F81C4A"/>
    <w:pPr>
      <w:spacing w:after="0" w:line="240" w:lineRule="auto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text">
    <w:name w:val="Context"/>
    <w:rsid w:val="00F81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fc">
    <w:name w:val="Знак Знак1 Знак"/>
    <w:basedOn w:val="a5"/>
    <w:rsid w:val="00F81C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4">
    <w:name w:val="Обычный3"/>
    <w:rsid w:val="001C41CC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zagc-0">
    <w:name w:val="zagc-0"/>
    <w:basedOn w:val="a5"/>
    <w:rsid w:val="00DE2B5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affffffffff2">
    <w:name w:val="СтильХ"/>
    <w:basedOn w:val="a5"/>
    <w:link w:val="affffffffff3"/>
    <w:qFormat/>
    <w:rsid w:val="00E16E36"/>
    <w:pPr>
      <w:spacing w:after="0" w:line="240" w:lineRule="auto"/>
      <w:ind w:firstLine="567"/>
      <w:jc w:val="both"/>
    </w:pPr>
    <w:rPr>
      <w:rFonts w:eastAsia="Calibri" w:cs="Times New Roman"/>
      <w:sz w:val="28"/>
      <w:szCs w:val="28"/>
    </w:rPr>
  </w:style>
  <w:style w:type="character" w:customStyle="1" w:styleId="affffffffff3">
    <w:name w:val="СтильХ Знак"/>
    <w:basedOn w:val="a6"/>
    <w:link w:val="affffffffff2"/>
    <w:rsid w:val="00E16E36"/>
    <w:rPr>
      <w:rFonts w:asciiTheme="minorHAnsi" w:eastAsia="Calibri" w:hAnsiTheme="minorHAnsi"/>
    </w:rPr>
  </w:style>
  <w:style w:type="paragraph" w:customStyle="1" w:styleId="230">
    <w:name w:val="Основной текст 23"/>
    <w:basedOn w:val="a5"/>
    <w:rsid w:val="0065276A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ff4">
    <w:name w:val="Знак Знак"/>
    <w:basedOn w:val="a6"/>
    <w:locked/>
    <w:rsid w:val="0065276A"/>
    <w:rPr>
      <w:sz w:val="24"/>
      <w:szCs w:val="24"/>
      <w:lang w:val="ru-RU" w:eastAsia="ru-RU" w:bidi="ar-SA"/>
    </w:rPr>
  </w:style>
  <w:style w:type="paragraph" w:customStyle="1" w:styleId="affffffffff5">
    <w:name w:val="СТИЛЬ ОГЛАВЛ"/>
    <w:basedOn w:val="1ffb"/>
    <w:link w:val="affffffffff6"/>
    <w:qFormat/>
    <w:rsid w:val="005147A4"/>
    <w:pPr>
      <w:ind w:firstLine="600"/>
    </w:pPr>
    <w:rPr>
      <w:sz w:val="32"/>
    </w:rPr>
  </w:style>
  <w:style w:type="character" w:customStyle="1" w:styleId="affffffffff6">
    <w:name w:val="СТИЛЬ ОГЛАВЛ Знак"/>
    <w:basedOn w:val="a6"/>
    <w:link w:val="affffffffff5"/>
    <w:rsid w:val="005147A4"/>
    <w:rPr>
      <w:rFonts w:eastAsia="Times New Roman"/>
      <w:b/>
      <w:caps/>
      <w:sz w:val="32"/>
      <w:szCs w:val="20"/>
      <w:lang w:eastAsia="ru-RU"/>
    </w:rPr>
  </w:style>
  <w:style w:type="paragraph" w:customStyle="1" w:styleId="Sf0">
    <w:name w:val="S_Обычный жирный"/>
    <w:basedOn w:val="a5"/>
    <w:link w:val="Sf1"/>
    <w:qFormat/>
    <w:rsid w:val="00650E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f1">
    <w:name w:val="S_Обычный жирный Знак"/>
    <w:link w:val="Sf0"/>
    <w:rsid w:val="00650E90"/>
    <w:rPr>
      <w:rFonts w:eastAsia="Times New Roman"/>
      <w:szCs w:val="24"/>
    </w:rPr>
  </w:style>
  <w:style w:type="paragraph" w:customStyle="1" w:styleId="b">
    <w:name w:val="b_обычный"/>
    <w:link w:val="b0"/>
    <w:qFormat/>
    <w:rsid w:val="00650E90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b0">
    <w:name w:val="b_обычный Знак"/>
    <w:basedOn w:val="a6"/>
    <w:link w:val="b"/>
    <w:rsid w:val="00650E90"/>
    <w:rPr>
      <w:rFonts w:eastAsia="Times New Roman"/>
      <w:szCs w:val="24"/>
      <w:lang w:eastAsia="ru-RU"/>
    </w:rPr>
  </w:style>
  <w:style w:type="paragraph" w:customStyle="1" w:styleId="b1">
    <w:name w:val="_b_обычный"/>
    <w:qFormat/>
    <w:rsid w:val="004131AA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numbering" w:customStyle="1" w:styleId="3f5">
    <w:name w:val="Нет списка3"/>
    <w:next w:val="a8"/>
    <w:uiPriority w:val="99"/>
    <w:semiHidden/>
    <w:rsid w:val="00FD0660"/>
  </w:style>
  <w:style w:type="table" w:customStyle="1" w:styleId="1ffd">
    <w:name w:val="Сетка таблицы1"/>
    <w:basedOn w:val="a7"/>
    <w:next w:val="af2"/>
    <w:rsid w:val="00FD066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1">
    <w:name w:val="1 / 1.1 / 2.4.11"/>
    <w:basedOn w:val="a8"/>
    <w:next w:val="111111"/>
    <w:rsid w:val="00FD0660"/>
    <w:pPr>
      <w:numPr>
        <w:numId w:val="28"/>
      </w:numPr>
    </w:pPr>
  </w:style>
  <w:style w:type="paragraph" w:customStyle="1" w:styleId="49">
    <w:name w:val="Обычный4"/>
    <w:rsid w:val="00FD0660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240">
    <w:name w:val="Основной текст 24"/>
    <w:basedOn w:val="a5"/>
    <w:rsid w:val="00FD0660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с отступом 22"/>
    <w:basedOn w:val="a5"/>
    <w:rsid w:val="00FD0660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a5"/>
    <w:rsid w:val="00FD066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3f6">
    <w:name w:val="Основной текст3"/>
    <w:basedOn w:val="a5"/>
    <w:rsid w:val="00FD0660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32"/>
    <w:basedOn w:val="a5"/>
    <w:rsid w:val="00FD066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4">
    <w:name w:val="Обычный (веб) Знак"/>
    <w:link w:val="af3"/>
    <w:uiPriority w:val="99"/>
    <w:rsid w:val="00FD0660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fffffff7">
    <w:name w:val="тескт с инт."/>
    <w:basedOn w:val="a5"/>
    <w:rsid w:val="00FD0660"/>
    <w:pPr>
      <w:spacing w:after="0" w:line="360" w:lineRule="auto"/>
      <w:ind w:firstLine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таблицы"/>
    <w:basedOn w:val="a5"/>
    <w:rsid w:val="00FD0660"/>
    <w:pPr>
      <w:numPr>
        <w:numId w:val="30"/>
      </w:numPr>
      <w:spacing w:after="0" w:line="360" w:lineRule="auto"/>
      <w:ind w:right="-1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2">
    <w:name w:val="info2"/>
    <w:basedOn w:val="a5"/>
    <w:rsid w:val="00FD06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F01"/>
      <w:sz w:val="11"/>
      <w:szCs w:val="11"/>
      <w:lang w:eastAsia="ru-RU"/>
    </w:rPr>
  </w:style>
  <w:style w:type="paragraph" w:customStyle="1" w:styleId="CharCharCharChar">
    <w:name w:val="Char Char Знак Знак Char Char"/>
    <w:basedOn w:val="a5"/>
    <w:rsid w:val="00FD0660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2ff2">
    <w:name w:val="Абзац списка2"/>
    <w:basedOn w:val="a5"/>
    <w:uiPriority w:val="99"/>
    <w:qFormat/>
    <w:rsid w:val="00FD0660"/>
    <w:pPr>
      <w:ind w:left="720"/>
    </w:pPr>
    <w:rPr>
      <w:rFonts w:ascii="Calibri" w:eastAsia="Calibri" w:hAnsi="Calibri" w:cs="Calibri"/>
    </w:rPr>
  </w:style>
  <w:style w:type="paragraph" w:customStyle="1" w:styleId="CharCharCharCharCharCharCharCharCharCharCharCharCharChar">
    <w:name w:val="Знак Char Char Знак Знак Char Char Знак Char Char Знак Char Char Знак Знак Знак Знак Знак Char Char Знак Char Char Знак Char Char"/>
    <w:basedOn w:val="a5"/>
    <w:rsid w:val="00FD06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ffff8">
    <w:name w:val="основной текст"/>
    <w:basedOn w:val="a5"/>
    <w:link w:val="affffffffff9"/>
    <w:rsid w:val="00FD0660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ffffffff9">
    <w:name w:val="основной текст Знак"/>
    <w:basedOn w:val="a6"/>
    <w:link w:val="affffffffff8"/>
    <w:rsid w:val="00FD0660"/>
    <w:rPr>
      <w:rFonts w:ascii="Arial" w:eastAsia="Times New Roman" w:hAnsi="Arial"/>
      <w:szCs w:val="20"/>
      <w:lang w:eastAsia="ru-RU"/>
    </w:rPr>
  </w:style>
  <w:style w:type="paragraph" w:customStyle="1" w:styleId="112">
    <w:name w:val="Абзац списка11"/>
    <w:basedOn w:val="a5"/>
    <w:link w:val="affffffffffa"/>
    <w:uiPriority w:val="99"/>
    <w:qFormat/>
    <w:rsid w:val="00FD0660"/>
    <w:pPr>
      <w:suppressAutoHyphens/>
    </w:pPr>
    <w:rPr>
      <w:rFonts w:ascii="Calibri" w:eastAsia="DejaVu Sans" w:hAnsi="Calibri" w:cs="font368"/>
      <w:kern w:val="1"/>
      <w:lang w:eastAsia="ar-SA"/>
    </w:rPr>
  </w:style>
  <w:style w:type="character" w:customStyle="1" w:styleId="affffffffffa">
    <w:name w:val="Абзац списка Знак"/>
    <w:basedOn w:val="a6"/>
    <w:link w:val="112"/>
    <w:uiPriority w:val="99"/>
    <w:locked/>
    <w:rsid w:val="00FD0660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14-1">
    <w:name w:val="14 -1"/>
    <w:basedOn w:val="Sf0"/>
    <w:link w:val="14-10"/>
    <w:qFormat/>
    <w:rsid w:val="00FD0660"/>
    <w:rPr>
      <w:szCs w:val="28"/>
    </w:rPr>
  </w:style>
  <w:style w:type="character" w:customStyle="1" w:styleId="14-10">
    <w:name w:val="14 -1 Знак"/>
    <w:basedOn w:val="a6"/>
    <w:link w:val="14-1"/>
    <w:rsid w:val="00FD0660"/>
    <w:rPr>
      <w:rFonts w:eastAsia="Times New Roman"/>
    </w:rPr>
  </w:style>
  <w:style w:type="character" w:customStyle="1" w:styleId="apple-converted-space">
    <w:name w:val="apple-converted-space"/>
    <w:basedOn w:val="a6"/>
    <w:rsid w:val="00FD0660"/>
  </w:style>
  <w:style w:type="paragraph" w:customStyle="1" w:styleId="Preformat">
    <w:name w:val="Preformat"/>
    <w:rsid w:val="00FD06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fe">
    <w:name w:val="Маркированный список 1"/>
    <w:basedOn w:val="a5"/>
    <w:rsid w:val="00FD0660"/>
    <w:pPr>
      <w:widowControl w:val="0"/>
      <w:tabs>
        <w:tab w:val="num" w:pos="1701"/>
      </w:tabs>
      <w:autoSpaceDE w:val="0"/>
      <w:autoSpaceDN w:val="0"/>
      <w:adjustRightInd w:val="0"/>
      <w:spacing w:after="60" w:line="300" w:lineRule="exact"/>
      <w:ind w:left="1701" w:hanging="85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">
    <w:name w:val="заголовок 3"/>
    <w:basedOn w:val="a5"/>
    <w:next w:val="a5"/>
    <w:autoRedefine/>
    <w:rsid w:val="00FD0660"/>
    <w:pPr>
      <w:keepNext/>
      <w:widowControl w:val="0"/>
      <w:numPr>
        <w:numId w:val="31"/>
      </w:numPr>
      <w:suppressLineNumbers/>
      <w:overflowPunct w:val="0"/>
      <w:autoSpaceDE w:val="0"/>
      <w:autoSpaceDN w:val="0"/>
      <w:adjustRightInd w:val="0"/>
      <w:spacing w:after="0" w:line="312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j">
    <w:name w:val="pj"/>
    <w:basedOn w:val="a5"/>
    <w:rsid w:val="00FD0660"/>
    <w:pPr>
      <w:widowControl w:val="0"/>
      <w:autoSpaceDE w:val="0"/>
      <w:autoSpaceDN w:val="0"/>
      <w:adjustRightInd w:val="0"/>
      <w:spacing w:before="150" w:after="75" w:line="280" w:lineRule="auto"/>
      <w:ind w:firstLine="225"/>
      <w:jc w:val="both"/>
    </w:pPr>
    <w:rPr>
      <w:rFonts w:ascii="Tahoma" w:eastAsia="Arial Unicode MS" w:hAnsi="Tahoma" w:cs="Tahoma"/>
      <w:color w:val="000000"/>
      <w:sz w:val="20"/>
      <w:szCs w:val="20"/>
      <w:lang w:eastAsia="ru-RU"/>
    </w:rPr>
  </w:style>
  <w:style w:type="table" w:customStyle="1" w:styleId="121">
    <w:name w:val="Сетка таблицы12"/>
    <w:rsid w:val="00FD066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Сетка таблицы3"/>
    <w:rsid w:val="00FD066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rsid w:val="00FD066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Титульный лист 5"/>
    <w:basedOn w:val="a5"/>
    <w:rsid w:val="00FD06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customStyle="1" w:styleId="113">
    <w:name w:val="Сетка таблицы11"/>
    <w:rsid w:val="00FD0660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b">
    <w:name w:val="Название таблицы"/>
    <w:basedOn w:val="aff"/>
    <w:autoRedefine/>
    <w:rsid w:val="00FD0660"/>
    <w:pPr>
      <w:widowControl/>
      <w:autoSpaceDE/>
      <w:autoSpaceDN/>
      <w:adjustRightInd/>
      <w:spacing w:after="0"/>
      <w:ind w:firstLine="540"/>
      <w:jc w:val="both"/>
    </w:pPr>
    <w:rPr>
      <w:b/>
      <w:bCs/>
      <w:sz w:val="22"/>
      <w:szCs w:val="22"/>
    </w:rPr>
  </w:style>
  <w:style w:type="paragraph" w:customStyle="1" w:styleId="affffffffffc">
    <w:name w:val="Табличный стиль"/>
    <w:basedOn w:val="25"/>
    <w:autoRedefine/>
    <w:rsid w:val="00FD0660"/>
    <w:pPr>
      <w:spacing w:after="0" w:line="240" w:lineRule="auto"/>
      <w:jc w:val="center"/>
    </w:pPr>
    <w:rPr>
      <w:sz w:val="22"/>
      <w:szCs w:val="22"/>
    </w:rPr>
  </w:style>
  <w:style w:type="paragraph" w:customStyle="1" w:styleId="affffffffffd">
    <w:name w:val="Текст таблица"/>
    <w:basedOn w:val="a5"/>
    <w:rsid w:val="00FD0660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00">
    <w:name w:val="Сетка таблицы10"/>
    <w:rsid w:val="00FD066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rsid w:val="00FD0660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FD0660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9">
    <w:name w:val="index 5"/>
    <w:basedOn w:val="a5"/>
    <w:next w:val="a5"/>
    <w:autoRedefine/>
    <w:rsid w:val="00FD0660"/>
    <w:pPr>
      <w:tabs>
        <w:tab w:val="right" w:pos="3796"/>
      </w:tabs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1">
    <w:name w:val="ConsNormal Знак Знак"/>
    <w:basedOn w:val="a6"/>
    <w:rsid w:val="00FD0660"/>
    <w:rPr>
      <w:rFonts w:ascii="Consultant" w:hAnsi="Consultant" w:cs="Consultant"/>
      <w:lang w:val="ru-RU" w:eastAsia="ru-RU"/>
    </w:rPr>
  </w:style>
  <w:style w:type="paragraph" w:customStyle="1" w:styleId="affffffffffe">
    <w:name w:val="a"/>
    <w:basedOn w:val="a5"/>
    <w:rsid w:val="00FD0660"/>
    <w:pPr>
      <w:spacing w:before="100" w:beforeAutospacing="1" w:after="100" w:afterAutospacing="1" w:line="240" w:lineRule="auto"/>
      <w:ind w:firstLine="300"/>
      <w:jc w:val="both"/>
    </w:pPr>
    <w:rPr>
      <w:rFonts w:ascii="Tahoma" w:eastAsia="Arial Unicode MS" w:hAnsi="Tahoma" w:cs="Tahoma"/>
      <w:sz w:val="20"/>
      <w:szCs w:val="20"/>
      <w:lang w:eastAsia="ru-RU"/>
    </w:rPr>
  </w:style>
  <w:style w:type="paragraph" w:customStyle="1" w:styleId="84">
    <w:name w:val="заголовок 8"/>
    <w:basedOn w:val="a5"/>
    <w:next w:val="a5"/>
    <w:rsid w:val="00FD0660"/>
    <w:pPr>
      <w:keepNext/>
      <w:spacing w:after="0" w:line="240" w:lineRule="auto"/>
      <w:ind w:left="-108" w:right="-108"/>
      <w:jc w:val="center"/>
      <w:outlineLvl w:val="7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2ff3">
    <w:name w:val="заголовок 2"/>
    <w:basedOn w:val="a5"/>
    <w:next w:val="a5"/>
    <w:rsid w:val="00FD0660"/>
    <w:pPr>
      <w:keepNext/>
      <w:tabs>
        <w:tab w:val="left" w:pos="0"/>
      </w:tabs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lang w:eastAsia="ru-RU"/>
    </w:rPr>
  </w:style>
  <w:style w:type="character" w:customStyle="1" w:styleId="afffffffffff">
    <w:name w:val="Гипертекстовая ссылка"/>
    <w:basedOn w:val="a6"/>
    <w:rsid w:val="00FD0660"/>
    <w:rPr>
      <w:color w:val="008000"/>
      <w:sz w:val="22"/>
      <w:szCs w:val="22"/>
      <w:u w:val="single"/>
    </w:rPr>
  </w:style>
  <w:style w:type="paragraph" w:customStyle="1" w:styleId="1fff">
    <w:name w:val="Заголовок оглавления1"/>
    <w:basedOn w:val="13"/>
    <w:next w:val="a5"/>
    <w:rsid w:val="00FD0660"/>
    <w:pPr>
      <w:ind w:firstLine="357"/>
      <w:outlineLvl w:val="9"/>
    </w:pPr>
    <w:rPr>
      <w:rFonts w:ascii="Cambria" w:eastAsia="Times New Roman" w:hAnsi="Cambria" w:cs="Cambria"/>
      <w:caps/>
      <w:color w:val="365F91"/>
      <w:sz w:val="32"/>
      <w:szCs w:val="32"/>
      <w:lang w:eastAsia="en-US"/>
    </w:rPr>
  </w:style>
  <w:style w:type="paragraph" w:customStyle="1" w:styleId="4a">
    <w:name w:val="Стиль4"/>
    <w:basedOn w:val="a5"/>
    <w:link w:val="4b"/>
    <w:rsid w:val="00FD066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character" w:customStyle="1" w:styleId="4b">
    <w:name w:val="Стиль4 Знак"/>
    <w:basedOn w:val="a6"/>
    <w:link w:val="4a"/>
    <w:locked/>
    <w:rsid w:val="00FD0660"/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afffffffffff0">
    <w:name w:val="ТабЦифры"/>
    <w:basedOn w:val="a5"/>
    <w:rsid w:val="00FD06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1">
    <w:name w:val="ТабТекст"/>
    <w:basedOn w:val="a5"/>
    <w:rsid w:val="00FD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2">
    <w:name w:val="ts2"/>
    <w:basedOn w:val="a6"/>
    <w:rsid w:val="00FD0660"/>
  </w:style>
  <w:style w:type="paragraph" w:customStyle="1" w:styleId="afffffffffff2">
    <w:name w:val="Прижатый влево"/>
    <w:basedOn w:val="a5"/>
    <w:next w:val="a5"/>
    <w:rsid w:val="00FD06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fff3">
    <w:name w:val="Заголовок ТС"/>
    <w:basedOn w:val="a5"/>
    <w:rsid w:val="00FD066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PM AcademyC Book 14.0pt" w:eastAsia="Times New Roman" w:hAnsi="PM AcademyC Book 14.0pt" w:cs="PM AcademyC Book 14.0pt"/>
      <w:sz w:val="28"/>
      <w:szCs w:val="28"/>
      <w:lang w:val="en-US" w:eastAsia="ru-RU"/>
    </w:rPr>
  </w:style>
  <w:style w:type="character" w:customStyle="1" w:styleId="ts4">
    <w:name w:val="ts4"/>
    <w:basedOn w:val="a6"/>
    <w:rsid w:val="00FD0660"/>
  </w:style>
  <w:style w:type="paragraph" w:customStyle="1" w:styleId="Normal">
    <w:name w:val="Normal Знак Знак"/>
    <w:link w:val="Normal0"/>
    <w:rsid w:val="00FD0660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character" w:customStyle="1" w:styleId="Normal0">
    <w:name w:val="Normal Знак Знак Знак"/>
    <w:basedOn w:val="a6"/>
    <w:link w:val="Normal"/>
    <w:rsid w:val="00FD0660"/>
    <w:rPr>
      <w:rFonts w:ascii="Courier New" w:eastAsia="Times New Roman" w:hAnsi="Courier New"/>
      <w:snapToGrid w:val="0"/>
      <w:sz w:val="16"/>
      <w:szCs w:val="20"/>
      <w:lang w:eastAsia="ru-RU"/>
    </w:rPr>
  </w:style>
  <w:style w:type="character" w:customStyle="1" w:styleId="postbody">
    <w:name w:val="postbody"/>
    <w:basedOn w:val="a6"/>
    <w:rsid w:val="00FD0660"/>
  </w:style>
  <w:style w:type="character" w:customStyle="1" w:styleId="2ff4">
    <w:name w:val="Основной текст (2) + Не полужирный"/>
    <w:rsid w:val="00FD06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2">
    <w:name w:val="_b_обчный_без_отступа"/>
    <w:basedOn w:val="b1"/>
    <w:qFormat/>
    <w:rsid w:val="00FD0660"/>
    <w:pPr>
      <w:ind w:firstLine="0"/>
      <w:jc w:val="center"/>
    </w:pPr>
  </w:style>
  <w:style w:type="paragraph" w:customStyle="1" w:styleId="b12pt">
    <w:name w:val="_b_обычный_12pt_без_отст"/>
    <w:qFormat/>
    <w:rsid w:val="008D1892"/>
    <w:pPr>
      <w:spacing w:after="0" w:line="240" w:lineRule="auto"/>
    </w:pPr>
    <w:rPr>
      <w:rFonts w:eastAsia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hyperlink" Target="http://www.rubricon.com/partner.asp?aid=%7BEA41E9E6-3EBB-45F9-93BC-BF58D64F2EDE%7D&amp;ext=0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8.bin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5.bin"/><Relationship Id="rId90" Type="http://schemas.openxmlformats.org/officeDocument/2006/relationships/hyperlink" Target="javascript:interlink(1,1);" TargetMode="External"/><Relationship Id="rId95" Type="http://schemas.openxmlformats.org/officeDocument/2006/relationships/fontTable" Target="fontTable.xml"/><Relationship Id="rId1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38.wmf"/><Relationship Id="rId93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8.bin"/><Relationship Id="rId91" Type="http://schemas.openxmlformats.org/officeDocument/2006/relationships/header" Target="header3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header" Target="header1.xm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90D6-46CF-4B3B-9287-0304E837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12403</Words>
  <Characters>70700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begeza</cp:lastModifiedBy>
  <cp:revision>37</cp:revision>
  <cp:lastPrinted>2011-03-30T10:18:00Z</cp:lastPrinted>
  <dcterms:created xsi:type="dcterms:W3CDTF">2017-12-04T02:30:00Z</dcterms:created>
  <dcterms:modified xsi:type="dcterms:W3CDTF">2017-12-08T02:06:00Z</dcterms:modified>
</cp:coreProperties>
</file>